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8AD15" w14:textId="77777777" w:rsidR="00A239FA" w:rsidRDefault="001348A3">
      <w:pPr>
        <w:tabs>
          <w:tab w:val="left" w:pos="900"/>
        </w:tabs>
        <w:spacing w:after="0" w:line="240" w:lineRule="auto"/>
        <w:rPr>
          <w:rFonts w:ascii="Times New Roman" w:eastAsia="MS Mincho" w:hAnsi="Times New Roman"/>
          <w:b/>
          <w:bCs/>
          <w:sz w:val="24"/>
          <w:szCs w:val="24"/>
          <w:lang w:val="bg-BG"/>
        </w:rPr>
      </w:pPr>
      <w:r>
        <w:rPr>
          <w:rFonts w:ascii="Times New Roman" w:eastAsia="MS Mincho" w:hAnsi="Times New Roman" w:cs="Times New Roman"/>
          <w:b/>
          <w:bCs/>
          <w:color w:val="000000"/>
          <w:sz w:val="24"/>
          <w:szCs w:val="24"/>
          <w:lang w:val="bg-BG"/>
        </w:rPr>
        <w:t>Проект!</w:t>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b/>
          <w:bCs/>
          <w:color w:val="000000"/>
          <w:sz w:val="24"/>
          <w:szCs w:val="24"/>
          <w:lang w:val="bg-BG"/>
        </w:rPr>
        <w:tab/>
      </w:r>
      <w:r>
        <w:rPr>
          <w:rFonts w:ascii="Times New Roman" w:eastAsia="MS Mincho" w:hAnsi="Times New Roman" w:cs="Times New Roman"/>
          <w:b/>
          <w:bCs/>
          <w:color w:val="000000"/>
          <w:sz w:val="24"/>
          <w:szCs w:val="24"/>
          <w:lang w:val="bg-BG"/>
        </w:rPr>
        <w:t>Приложение № 2</w:t>
      </w:r>
    </w:p>
    <w:p w14:paraId="65D4CC7A" w14:textId="77777777" w:rsidR="00A239FA" w:rsidRDefault="00A239FA">
      <w:pPr>
        <w:tabs>
          <w:tab w:val="left" w:pos="900"/>
        </w:tabs>
        <w:spacing w:after="0" w:line="240" w:lineRule="auto"/>
        <w:jc w:val="center"/>
        <w:rPr>
          <w:rFonts w:ascii="Times New Roman" w:eastAsia="MS Mincho" w:hAnsi="Times New Roman"/>
          <w:b/>
          <w:bCs/>
          <w:color w:val="000000"/>
          <w:sz w:val="40"/>
          <w:szCs w:val="40"/>
          <w:lang w:val="bg-BG"/>
        </w:rPr>
      </w:pPr>
    </w:p>
    <w:p w14:paraId="2FB559F6" w14:textId="77777777" w:rsidR="00A239FA" w:rsidRDefault="00A239FA">
      <w:pPr>
        <w:tabs>
          <w:tab w:val="left" w:pos="900"/>
        </w:tabs>
        <w:spacing w:after="0" w:line="240" w:lineRule="auto"/>
        <w:rPr>
          <w:rFonts w:ascii="Times New Roman" w:eastAsia="MS Mincho" w:hAnsi="Times New Roman"/>
          <w:b/>
          <w:bCs/>
          <w:color w:val="000000"/>
          <w:sz w:val="28"/>
          <w:szCs w:val="28"/>
          <w:lang w:val="bg-BG"/>
        </w:rPr>
      </w:pPr>
    </w:p>
    <w:p w14:paraId="5B48EC96" w14:textId="77777777" w:rsidR="00A239FA" w:rsidRDefault="001348A3">
      <w:pPr>
        <w:tabs>
          <w:tab w:val="left" w:pos="900"/>
        </w:tabs>
        <w:spacing w:after="0" w:line="240" w:lineRule="auto"/>
        <w:jc w:val="center"/>
        <w:rPr>
          <w:rFonts w:ascii="Times New Roman" w:eastAsia="MS Mincho" w:hAnsi="Times New Roman" w:cs="Times New Roman"/>
          <w:b/>
          <w:bCs/>
          <w:sz w:val="28"/>
          <w:szCs w:val="28"/>
          <w:lang w:val="bg-BG"/>
        </w:rPr>
      </w:pPr>
      <w:r>
        <w:rPr>
          <w:rFonts w:ascii="Times New Roman" w:eastAsia="MS Mincho" w:hAnsi="Times New Roman" w:cs="Times New Roman"/>
          <w:b/>
          <w:bCs/>
          <w:color w:val="000000"/>
          <w:sz w:val="28"/>
          <w:szCs w:val="28"/>
          <w:lang w:val="bg-BG"/>
        </w:rPr>
        <w:t xml:space="preserve">Д  О  Г  О  В  О  Р </w:t>
      </w:r>
    </w:p>
    <w:p w14:paraId="17A91581" w14:textId="77777777" w:rsidR="00A239FA" w:rsidRDefault="00A239FA">
      <w:pPr>
        <w:tabs>
          <w:tab w:val="left" w:pos="900"/>
        </w:tabs>
        <w:spacing w:after="0" w:line="240" w:lineRule="auto"/>
        <w:jc w:val="center"/>
        <w:rPr>
          <w:rFonts w:ascii="Times New Roman" w:eastAsia="MS Mincho" w:hAnsi="Times New Roman" w:cs="Times New Roman"/>
          <w:b/>
          <w:bCs/>
          <w:color w:val="000000"/>
          <w:sz w:val="28"/>
          <w:szCs w:val="28"/>
          <w:lang w:val="bg-BG"/>
        </w:rPr>
      </w:pPr>
    </w:p>
    <w:p w14:paraId="4CAAB5A0" w14:textId="77777777" w:rsidR="00A239FA" w:rsidRDefault="001348A3">
      <w:pPr>
        <w:tabs>
          <w:tab w:val="left" w:pos="900"/>
        </w:tabs>
        <w:spacing w:after="0" w:line="240" w:lineRule="auto"/>
        <w:jc w:val="center"/>
        <w:rPr>
          <w:rFonts w:ascii="Times New Roman" w:eastAsia="MS Mincho" w:hAnsi="Times New Roman"/>
          <w:b/>
          <w:bCs/>
          <w:sz w:val="40"/>
          <w:szCs w:val="40"/>
          <w:lang w:val="bg-BG"/>
        </w:rPr>
      </w:pPr>
      <w:r>
        <w:rPr>
          <w:rFonts w:ascii="Times New Roman" w:eastAsia="MS Mincho" w:hAnsi="Times New Roman" w:cs="Times New Roman"/>
          <w:b/>
          <w:bCs/>
          <w:color w:val="000000"/>
          <w:sz w:val="24"/>
          <w:szCs w:val="24"/>
          <w:lang w:val="bg-BG"/>
        </w:rPr>
        <w:t>№</w:t>
      </w:r>
      <w:r w:rsidR="004101C2">
        <w:rPr>
          <w:rFonts w:ascii="Times New Roman" w:hAnsi="Times New Roman" w:cs="Times New Roman"/>
          <w:color w:val="000000"/>
          <w:sz w:val="24"/>
          <w:szCs w:val="24"/>
          <w:lang w:val="bg-BG"/>
        </w:rPr>
        <w:t>………………………………….</w:t>
      </w:r>
      <w:r>
        <w:rPr>
          <w:rFonts w:ascii="Times New Roman" w:hAnsi="Times New Roman" w:cs="Times New Roman"/>
          <w:color w:val="000000"/>
          <w:sz w:val="24"/>
          <w:szCs w:val="24"/>
          <w:lang w:val="bg-BG"/>
        </w:rPr>
        <w:t>……./……………… 201….г.</w:t>
      </w:r>
    </w:p>
    <w:p w14:paraId="4C06AB11" w14:textId="77777777" w:rsidR="00A239FA" w:rsidRDefault="00A239FA">
      <w:pPr>
        <w:spacing w:after="0" w:line="240" w:lineRule="auto"/>
        <w:ind w:firstLine="720"/>
        <w:jc w:val="both"/>
        <w:rPr>
          <w:rFonts w:ascii="Times New Roman" w:eastAsia="MS Mincho" w:hAnsi="Times New Roman"/>
          <w:color w:val="000000"/>
          <w:sz w:val="24"/>
          <w:szCs w:val="24"/>
          <w:lang w:val="bg-BG"/>
        </w:rPr>
      </w:pPr>
    </w:p>
    <w:p w14:paraId="36DD9341" w14:textId="2887D29F" w:rsidR="00A239FA" w:rsidRDefault="001348A3">
      <w:pPr>
        <w:spacing w:after="0" w:line="240" w:lineRule="auto"/>
        <w:ind w:firstLine="720"/>
        <w:jc w:val="both"/>
        <w:rPr>
          <w:rFonts w:ascii="Times New Roman" w:eastAsia="MS Mincho" w:hAnsi="Times New Roman" w:cs="Times New Roman"/>
          <w:sz w:val="24"/>
          <w:szCs w:val="24"/>
          <w:lang w:val="bg-BG"/>
        </w:rPr>
      </w:pPr>
      <w:r>
        <w:rPr>
          <w:rFonts w:ascii="Times New Roman" w:eastAsia="MS Mincho" w:hAnsi="Times New Roman" w:cs="Times New Roman"/>
          <w:color w:val="000000"/>
          <w:sz w:val="24"/>
          <w:szCs w:val="24"/>
          <w:lang w:val="bg-BG"/>
        </w:rPr>
        <w:t xml:space="preserve">Днес …………. 201… год., в гр. </w:t>
      </w:r>
      <w:r w:rsidR="00EB498B">
        <w:rPr>
          <w:rFonts w:ascii="Times New Roman" w:eastAsia="MS Mincho" w:hAnsi="Times New Roman" w:cs="Times New Roman"/>
          <w:color w:val="000000"/>
          <w:sz w:val="24"/>
          <w:szCs w:val="24"/>
          <w:lang w:val="bg-BG"/>
        </w:rPr>
        <w:t>Априлци</w:t>
      </w:r>
      <w:r>
        <w:rPr>
          <w:rFonts w:ascii="Times New Roman" w:eastAsia="MS Mincho" w:hAnsi="Times New Roman" w:cs="Times New Roman"/>
          <w:color w:val="000000"/>
          <w:sz w:val="24"/>
          <w:szCs w:val="24"/>
          <w:lang w:val="bg-BG"/>
        </w:rPr>
        <w:t>, между:</w:t>
      </w:r>
    </w:p>
    <w:p w14:paraId="6D66E38D" w14:textId="2AA2EC7E" w:rsidR="00A239FA" w:rsidRPr="00080958" w:rsidRDefault="00EB498B" w:rsidP="00080958">
      <w:pPr>
        <w:tabs>
          <w:tab w:val="left" w:pos="900"/>
        </w:tabs>
        <w:spacing w:after="0" w:line="240" w:lineRule="auto"/>
        <w:ind w:firstLine="720"/>
        <w:jc w:val="both"/>
        <w:rPr>
          <w:rFonts w:ascii="Times New Roman" w:eastAsia="MS Mincho" w:hAnsi="Times New Roman" w:cs="Times New Roman"/>
          <w:b/>
          <w:bCs/>
          <w:color w:val="000000"/>
          <w:sz w:val="24"/>
          <w:szCs w:val="24"/>
          <w:lang w:val="bg-BG"/>
        </w:rPr>
      </w:pPr>
      <w:r>
        <w:rPr>
          <w:rFonts w:ascii="Times New Roman" w:eastAsia="MS Mincho" w:hAnsi="Times New Roman" w:cs="Times New Roman"/>
          <w:b/>
          <w:bCs/>
          <w:color w:val="000000"/>
          <w:sz w:val="24"/>
          <w:szCs w:val="24"/>
          <w:lang w:val="bg-BG"/>
        </w:rPr>
        <w:t>1.</w:t>
      </w:r>
      <w:r w:rsidRPr="00080958">
        <w:rPr>
          <w:rFonts w:ascii="Times New Roman" w:eastAsia="Times New Roman" w:hAnsi="Times New Roman" w:cs="Times New Roman"/>
          <w:b/>
          <w:sz w:val="24"/>
          <w:szCs w:val="24"/>
          <w:lang w:val="bg-BG" w:eastAsia="bg-BG"/>
        </w:rPr>
        <w:t xml:space="preserve"> </w:t>
      </w:r>
      <w:r w:rsidRPr="00080958">
        <w:rPr>
          <w:rFonts w:ascii="Times New Roman" w:eastAsia="MS Mincho" w:hAnsi="Times New Roman" w:cs="Times New Roman"/>
          <w:b/>
          <w:bCs/>
          <w:color w:val="000000"/>
          <w:sz w:val="24"/>
          <w:szCs w:val="24"/>
          <w:lang w:val="bg-BG"/>
        </w:rPr>
        <w:t xml:space="preserve">ОБЩИНА </w:t>
      </w:r>
      <w:r>
        <w:rPr>
          <w:rFonts w:ascii="Times New Roman" w:eastAsia="MS Mincho" w:hAnsi="Times New Roman" w:cs="Times New Roman"/>
          <w:b/>
          <w:bCs/>
          <w:color w:val="000000"/>
          <w:sz w:val="24"/>
          <w:szCs w:val="24"/>
          <w:lang w:val="bg-BG"/>
        </w:rPr>
        <w:t>АПРИЛЦИ</w:t>
      </w:r>
      <w:r w:rsidRPr="00080958">
        <w:rPr>
          <w:rFonts w:ascii="Times New Roman" w:eastAsia="MS Mincho" w:hAnsi="Times New Roman" w:cs="Times New Roman"/>
          <w:b/>
          <w:bCs/>
          <w:color w:val="000000"/>
          <w:sz w:val="24"/>
          <w:szCs w:val="24"/>
          <w:lang w:val="bg-BG"/>
        </w:rPr>
        <w:t xml:space="preserve"> с административен адрес – гр. </w:t>
      </w:r>
      <w:r>
        <w:rPr>
          <w:rFonts w:ascii="Times New Roman" w:eastAsia="MS Mincho" w:hAnsi="Times New Roman" w:cs="Times New Roman"/>
          <w:b/>
          <w:bCs/>
          <w:color w:val="000000"/>
          <w:sz w:val="24"/>
          <w:szCs w:val="24"/>
          <w:lang w:val="bg-BG"/>
        </w:rPr>
        <w:t>Априлци</w:t>
      </w:r>
      <w:r w:rsidRPr="00080958">
        <w:rPr>
          <w:rFonts w:ascii="Times New Roman" w:eastAsia="MS Mincho" w:hAnsi="Times New Roman" w:cs="Times New Roman"/>
          <w:b/>
          <w:bCs/>
          <w:color w:val="000000"/>
          <w:sz w:val="24"/>
          <w:szCs w:val="24"/>
          <w:lang w:val="bg-BG"/>
        </w:rPr>
        <w:t>, ул. „</w:t>
      </w:r>
      <w:r>
        <w:rPr>
          <w:rFonts w:ascii="Times New Roman" w:eastAsia="MS Mincho" w:hAnsi="Times New Roman" w:cs="Times New Roman"/>
          <w:b/>
          <w:bCs/>
          <w:color w:val="000000"/>
          <w:sz w:val="24"/>
          <w:szCs w:val="24"/>
          <w:lang w:val="bg-BG"/>
        </w:rPr>
        <w:t>Васил Левски</w:t>
      </w:r>
      <w:r w:rsidRPr="00080958">
        <w:rPr>
          <w:rFonts w:ascii="Times New Roman" w:eastAsia="MS Mincho" w:hAnsi="Times New Roman" w:cs="Times New Roman"/>
          <w:b/>
          <w:bCs/>
          <w:color w:val="000000"/>
          <w:sz w:val="24"/>
          <w:szCs w:val="24"/>
          <w:lang w:val="bg-BG"/>
        </w:rPr>
        <w:t>“ №</w:t>
      </w:r>
      <w:r>
        <w:rPr>
          <w:rFonts w:ascii="Times New Roman" w:eastAsia="MS Mincho" w:hAnsi="Times New Roman" w:cs="Times New Roman"/>
          <w:b/>
          <w:bCs/>
          <w:color w:val="000000"/>
          <w:sz w:val="24"/>
          <w:szCs w:val="24"/>
          <w:lang w:val="bg-BG"/>
        </w:rPr>
        <w:t xml:space="preserve"> </w:t>
      </w:r>
      <w:r w:rsidRPr="00080958">
        <w:rPr>
          <w:rFonts w:ascii="Times New Roman" w:eastAsia="MS Mincho" w:hAnsi="Times New Roman" w:cs="Times New Roman"/>
          <w:b/>
          <w:bCs/>
          <w:color w:val="000000"/>
          <w:sz w:val="24"/>
          <w:szCs w:val="24"/>
          <w:lang w:val="bg-BG"/>
        </w:rPr>
        <w:t>1</w:t>
      </w:r>
      <w:r>
        <w:rPr>
          <w:rFonts w:ascii="Times New Roman" w:eastAsia="MS Mincho" w:hAnsi="Times New Roman" w:cs="Times New Roman"/>
          <w:b/>
          <w:bCs/>
          <w:color w:val="000000"/>
          <w:sz w:val="24"/>
          <w:szCs w:val="24"/>
          <w:lang w:val="bg-BG"/>
        </w:rPr>
        <w:t>09</w:t>
      </w:r>
      <w:r w:rsidRPr="00080958">
        <w:rPr>
          <w:rFonts w:ascii="Times New Roman" w:eastAsia="MS Mincho" w:hAnsi="Times New Roman" w:cs="Times New Roman"/>
          <w:b/>
          <w:bCs/>
          <w:color w:val="000000"/>
          <w:sz w:val="24"/>
          <w:szCs w:val="24"/>
          <w:lang w:val="bg-BG"/>
        </w:rPr>
        <w:t xml:space="preserve">, ЕИК </w:t>
      </w:r>
      <w:r w:rsidRPr="00710815">
        <w:rPr>
          <w:rFonts w:ascii="Times New Roman" w:eastAsia="MS Mincho" w:hAnsi="Times New Roman" w:cs="Times New Roman"/>
          <w:b/>
          <w:bCs/>
          <w:color w:val="000000"/>
          <w:sz w:val="24"/>
          <w:szCs w:val="24"/>
          <w:lang w:val="bg-BG"/>
        </w:rPr>
        <w:t>000291627</w:t>
      </w:r>
      <w:r w:rsidRPr="00080958">
        <w:rPr>
          <w:rFonts w:ascii="Times New Roman" w:eastAsia="MS Mincho" w:hAnsi="Times New Roman" w:cs="Times New Roman"/>
          <w:b/>
          <w:bCs/>
          <w:color w:val="000000"/>
          <w:sz w:val="24"/>
          <w:szCs w:val="24"/>
          <w:lang w:val="bg-BG"/>
        </w:rPr>
        <w:t xml:space="preserve">, представлявана от </w:t>
      </w:r>
      <w:r>
        <w:rPr>
          <w:rFonts w:ascii="Times New Roman" w:eastAsia="MS Mincho" w:hAnsi="Times New Roman" w:cs="Times New Roman"/>
          <w:b/>
          <w:bCs/>
          <w:color w:val="000000"/>
          <w:sz w:val="24"/>
          <w:szCs w:val="24"/>
          <w:lang w:val="bg-BG"/>
        </w:rPr>
        <w:t>Тихомир Кукенски</w:t>
      </w:r>
      <w:r w:rsidRPr="00080958">
        <w:rPr>
          <w:rFonts w:ascii="Times New Roman" w:eastAsia="MS Mincho" w:hAnsi="Times New Roman" w:cs="Times New Roman"/>
          <w:b/>
          <w:bCs/>
          <w:color w:val="000000"/>
          <w:sz w:val="24"/>
          <w:szCs w:val="24"/>
          <w:lang w:val="bg-BG"/>
        </w:rPr>
        <w:t xml:space="preserve"> – Кмет на Община </w:t>
      </w:r>
      <w:r>
        <w:rPr>
          <w:rFonts w:ascii="Times New Roman" w:eastAsia="MS Mincho" w:hAnsi="Times New Roman" w:cs="Times New Roman"/>
          <w:b/>
          <w:bCs/>
          <w:color w:val="000000"/>
          <w:sz w:val="24"/>
          <w:szCs w:val="24"/>
          <w:lang w:val="bg-BG"/>
        </w:rPr>
        <w:t>Априлци</w:t>
      </w:r>
      <w:r w:rsidRPr="00080958">
        <w:rPr>
          <w:rFonts w:ascii="Times New Roman" w:eastAsia="MS Mincho" w:hAnsi="Times New Roman" w:cs="Times New Roman"/>
          <w:b/>
          <w:bCs/>
          <w:color w:val="000000"/>
          <w:sz w:val="24"/>
          <w:szCs w:val="24"/>
          <w:lang w:val="bg-BG"/>
        </w:rPr>
        <w:t xml:space="preserve"> и ……………………………….. – главен счетоводител, наричан по-долу за краткост „ВЪЗЛОЖИТЕЛ”, от една страна </w:t>
      </w:r>
    </w:p>
    <w:p w14:paraId="1F34883E" w14:textId="77777777" w:rsidR="00A239FA" w:rsidRDefault="001348A3">
      <w:pPr>
        <w:tabs>
          <w:tab w:val="left" w:pos="900"/>
        </w:tabs>
        <w:spacing w:after="0" w:line="240" w:lineRule="auto"/>
        <w:jc w:val="center"/>
        <w:rPr>
          <w:rFonts w:ascii="Times New Roman" w:eastAsia="MS Mincho" w:hAnsi="Times New Roman" w:cs="Times New Roman"/>
          <w:sz w:val="24"/>
          <w:szCs w:val="24"/>
          <w:lang w:val="bg-BG"/>
        </w:rPr>
      </w:pPr>
      <w:r>
        <w:rPr>
          <w:rFonts w:ascii="Times New Roman" w:eastAsia="MS Mincho" w:hAnsi="Times New Roman" w:cs="Times New Roman"/>
          <w:color w:val="000000"/>
          <w:sz w:val="24"/>
          <w:szCs w:val="24"/>
          <w:lang w:val="bg-BG"/>
        </w:rPr>
        <w:t>и</w:t>
      </w:r>
    </w:p>
    <w:p w14:paraId="3D5B7B48" w14:textId="77777777" w:rsidR="00A239FA" w:rsidRDefault="001348A3">
      <w:pPr>
        <w:tabs>
          <w:tab w:val="left" w:pos="720"/>
          <w:tab w:val="left" w:pos="1440"/>
        </w:tabs>
        <w:spacing w:after="0" w:line="240" w:lineRule="auto"/>
        <w:ind w:firstLine="720"/>
        <w:jc w:val="both"/>
        <w:rPr>
          <w:rFonts w:ascii="Times New Roman" w:eastAsia="MS Mincho" w:hAnsi="Times New Roman" w:cs="Times New Roman"/>
          <w:sz w:val="24"/>
          <w:szCs w:val="24"/>
          <w:lang w:val="bg-BG"/>
        </w:rPr>
      </w:pPr>
      <w:r>
        <w:rPr>
          <w:rFonts w:ascii="Times New Roman" w:eastAsia="MS Mincho" w:hAnsi="Times New Roman" w:cs="Times New Roman"/>
          <w:b/>
          <w:bCs/>
          <w:color w:val="000000"/>
          <w:sz w:val="24"/>
          <w:szCs w:val="24"/>
          <w:lang w:val="bg-BG"/>
        </w:rPr>
        <w:t>2.</w:t>
      </w:r>
      <w:r>
        <w:rPr>
          <w:rFonts w:ascii="Times New Roman" w:hAnsi="Times New Roman" w:cs="Times New Roman"/>
          <w:color w:val="000000"/>
          <w:sz w:val="24"/>
          <w:szCs w:val="24"/>
          <w:lang w:val="bg-BG"/>
        </w:rPr>
        <w:t xml:space="preserve">.........................................................................................., със седалище и адрес на управление:  гр. ......................................, ул. ............................... № ......., </w:t>
      </w:r>
      <w:r>
        <w:rPr>
          <w:rFonts w:ascii="Times New Roman" w:eastAsia="MS Mincho" w:hAnsi="Times New Roman" w:cs="Times New Roman"/>
          <w:color w:val="000000"/>
          <w:sz w:val="24"/>
          <w:szCs w:val="24"/>
          <w:lang w:val="bg-BG"/>
        </w:rPr>
        <w:t xml:space="preserve">ЕИК по Булстат: ..........................., </w:t>
      </w:r>
      <w:r>
        <w:rPr>
          <w:rFonts w:ascii="Times New Roman" w:hAnsi="Times New Roman" w:cs="Times New Roman"/>
          <w:color w:val="000000"/>
          <w:sz w:val="24"/>
          <w:szCs w:val="24"/>
          <w:lang w:val="bg-BG"/>
        </w:rPr>
        <w:t>представлявано от:  ................................. на длъжност: ..............................,  наричани по-долу в договора</w:t>
      </w:r>
      <w:r>
        <w:rPr>
          <w:rFonts w:ascii="Times New Roman" w:hAnsi="Times New Roman" w:cs="Times New Roman"/>
          <w:b/>
          <w:bCs/>
          <w:color w:val="000000"/>
          <w:sz w:val="24"/>
          <w:szCs w:val="24"/>
          <w:lang w:val="bg-BG"/>
        </w:rPr>
        <w:t xml:space="preserve"> ИЗПЪЛНИТЕЛ,</w:t>
      </w:r>
      <w:r>
        <w:rPr>
          <w:rFonts w:ascii="Times New Roman" w:eastAsia="MS Mincho" w:hAnsi="Times New Roman" w:cs="Times New Roman"/>
          <w:color w:val="000000"/>
          <w:sz w:val="24"/>
          <w:szCs w:val="24"/>
          <w:lang w:val="bg-BG"/>
        </w:rPr>
        <w:t xml:space="preserve"> от друга страна, се сключи настоящият договор за следното:</w:t>
      </w:r>
    </w:p>
    <w:p w14:paraId="79953AF1" w14:textId="77777777" w:rsidR="00A239FA" w:rsidRDefault="00A239FA">
      <w:pPr>
        <w:tabs>
          <w:tab w:val="left" w:pos="720"/>
          <w:tab w:val="left" w:pos="1440"/>
        </w:tabs>
        <w:spacing w:after="0" w:line="240" w:lineRule="auto"/>
        <w:ind w:firstLine="720"/>
        <w:jc w:val="both"/>
        <w:rPr>
          <w:rFonts w:ascii="Times New Roman" w:eastAsia="MS Mincho" w:hAnsi="Times New Roman" w:cs="Times New Roman"/>
          <w:color w:val="000000"/>
          <w:sz w:val="24"/>
          <w:szCs w:val="24"/>
          <w:lang w:val="bg-BG"/>
        </w:rPr>
      </w:pPr>
    </w:p>
    <w:p w14:paraId="6D031BD2" w14:textId="4F90D5E6" w:rsidR="00A239FA" w:rsidRDefault="001348A3">
      <w:pPr>
        <w:jc w:val="both"/>
        <w:rPr>
          <w:rFonts w:ascii="Times New Roman" w:hAnsi="Times New Roman" w:cs="Times New Roman"/>
          <w:sz w:val="24"/>
          <w:szCs w:val="24"/>
          <w:lang w:val="bg-BG" w:eastAsia="bg-BG"/>
        </w:rPr>
      </w:pPr>
      <w:r>
        <w:rPr>
          <w:rFonts w:ascii="Times New Roman" w:eastAsia="MS Mincho" w:hAnsi="Times New Roman" w:cs="Times New Roman"/>
          <w:color w:val="000000"/>
          <w:sz w:val="24"/>
          <w:szCs w:val="24"/>
          <w:lang w:val="bg-BG"/>
        </w:rPr>
        <w:t xml:space="preserve">на основание 194 от Закона за обществените поръчки (ЗОП) и във връзка със обява за събиране на оферти № ……………… в РОП и утвърден протокол от работата на комисията, определена със Заповед……………… на </w:t>
      </w:r>
      <w:r w:rsidR="00080958">
        <w:rPr>
          <w:rFonts w:ascii="Times New Roman" w:eastAsia="MS Mincho" w:hAnsi="Times New Roman" w:cs="Times New Roman"/>
          <w:color w:val="000000"/>
          <w:sz w:val="24"/>
          <w:szCs w:val="24"/>
          <w:lang w:val="bg-BG"/>
        </w:rPr>
        <w:t xml:space="preserve">Кмета на Община </w:t>
      </w:r>
      <w:r w:rsidR="00EB498B">
        <w:rPr>
          <w:rFonts w:ascii="Times New Roman" w:eastAsia="MS Mincho" w:hAnsi="Times New Roman" w:cs="Times New Roman"/>
          <w:color w:val="000000"/>
          <w:sz w:val="24"/>
          <w:szCs w:val="24"/>
          <w:lang w:val="bg-BG"/>
        </w:rPr>
        <w:t>Априлци</w:t>
      </w:r>
      <w:r>
        <w:rPr>
          <w:rFonts w:ascii="Times New Roman" w:eastAsia="MS Mincho" w:hAnsi="Times New Roman" w:cs="Times New Roman"/>
          <w:color w:val="000000"/>
          <w:sz w:val="24"/>
          <w:szCs w:val="24"/>
          <w:lang w:val="bg-BG"/>
        </w:rPr>
        <w:t xml:space="preserve">, </w:t>
      </w:r>
      <w:r w:rsidRPr="004101C2">
        <w:rPr>
          <w:rFonts w:ascii="Times New Roman" w:hAnsi="Times New Roman" w:cs="Times New Roman"/>
          <w:sz w:val="24"/>
          <w:szCs w:val="24"/>
          <w:lang w:val="bg-BG" w:eastAsia="bg-BG"/>
        </w:rPr>
        <w:t>във връзка с  възлагане на обществена поръчка</w:t>
      </w:r>
      <w:r>
        <w:rPr>
          <w:rFonts w:ascii="Times New Roman" w:hAnsi="Times New Roman" w:cs="Times New Roman"/>
          <w:color w:val="000000"/>
          <w:sz w:val="24"/>
          <w:szCs w:val="24"/>
          <w:lang w:val="bg-BG" w:eastAsia="bg-BG"/>
        </w:rPr>
        <w:t xml:space="preserve"> за събиране на оферти с обява</w:t>
      </w:r>
      <w:r w:rsidRPr="004101C2">
        <w:rPr>
          <w:rFonts w:ascii="Times New Roman" w:hAnsi="Times New Roman" w:cs="Times New Roman"/>
          <w:sz w:val="24"/>
          <w:szCs w:val="24"/>
          <w:lang w:val="bg-BG" w:eastAsia="bg-BG"/>
        </w:rPr>
        <w:t>, с предмет:</w:t>
      </w:r>
      <w:r w:rsidR="00080958">
        <w:rPr>
          <w:rFonts w:ascii="Times New Roman" w:hAnsi="Times New Roman" w:cs="Times New Roman"/>
          <w:sz w:val="24"/>
          <w:szCs w:val="24"/>
          <w:lang w:val="bg-BG" w:eastAsia="bg-BG"/>
        </w:rPr>
        <w:t xml:space="preserve"> </w:t>
      </w:r>
      <w:r w:rsidRPr="004101C2">
        <w:rPr>
          <w:rFonts w:ascii="Times New Roman" w:hAnsi="Times New Roman" w:cs="Times New Roman"/>
          <w:b/>
          <w:bCs/>
          <w:sz w:val="24"/>
          <w:szCs w:val="24"/>
          <w:lang w:val="bg-BG" w:eastAsia="bg-BG"/>
        </w:rPr>
        <w:t>„</w:t>
      </w:r>
      <w:r w:rsidR="00EB498B" w:rsidRPr="00EB498B">
        <w:rPr>
          <w:rFonts w:ascii="Times New Roman" w:hAnsi="Times New Roman" w:cs="Times New Roman"/>
          <w:b/>
          <w:bCs/>
          <w:sz w:val="24"/>
          <w:szCs w:val="24"/>
          <w:lang w:val="bg-BG"/>
        </w:rPr>
        <w:t>Строителен надзор по смисъла на ЗУТ обект реконструкция и/или рехабилитация на нови и съществуващи улици и тротоари и съоръженията и принадлежностите към тях</w:t>
      </w:r>
      <w:r w:rsidRPr="004101C2">
        <w:rPr>
          <w:rFonts w:ascii="Times New Roman" w:hAnsi="Times New Roman" w:cs="Times New Roman"/>
          <w:b/>
          <w:bCs/>
          <w:sz w:val="24"/>
          <w:szCs w:val="24"/>
          <w:lang w:val="bg-BG" w:eastAsia="bg-BG"/>
        </w:rPr>
        <w:t>“,</w:t>
      </w:r>
      <w:r>
        <w:rPr>
          <w:rFonts w:ascii="Times New Roman" w:hAnsi="Times New Roman" w:cs="Times New Roman"/>
          <w:b/>
          <w:bCs/>
          <w:color w:val="000000"/>
          <w:sz w:val="24"/>
          <w:szCs w:val="24"/>
          <w:lang w:val="bg-BG" w:eastAsia="bg-BG"/>
        </w:rPr>
        <w:t xml:space="preserve"> </w:t>
      </w:r>
      <w:r>
        <w:rPr>
          <w:rFonts w:ascii="Times New Roman" w:hAnsi="Times New Roman" w:cs="Times New Roman"/>
          <w:color w:val="000000"/>
          <w:sz w:val="24"/>
          <w:szCs w:val="24"/>
          <w:lang w:val="bg-BG" w:eastAsia="bg-BG"/>
        </w:rPr>
        <w:t>се сключи настоящият договор за следното:</w:t>
      </w:r>
    </w:p>
    <w:p w14:paraId="2B4F3343" w14:textId="77777777" w:rsidR="00A239FA" w:rsidRDefault="00A239FA">
      <w:pPr>
        <w:jc w:val="both"/>
        <w:rPr>
          <w:rFonts w:ascii="Times New Roman" w:hAnsi="Times New Roman" w:cs="Times New Roman"/>
          <w:color w:val="000000"/>
          <w:sz w:val="24"/>
          <w:szCs w:val="24"/>
          <w:lang w:val="bg-BG"/>
        </w:rPr>
      </w:pPr>
    </w:p>
    <w:p w14:paraId="186E6171" w14:textId="77777777" w:rsidR="00A239FA" w:rsidRDefault="001348A3">
      <w:pPr>
        <w:numPr>
          <w:ilvl w:val="0"/>
          <w:numId w:val="1"/>
        </w:numPr>
        <w:shd w:val="clear" w:color="auto" w:fill="FFFFFF"/>
        <w:spacing w:before="120" w:after="120" w:line="276" w:lineRule="auto"/>
        <w:jc w:val="both"/>
        <w:rPr>
          <w:rFonts w:ascii="Times New Roman" w:hAnsi="Times New Roman" w:cs="Times New Roman"/>
          <w:b/>
          <w:bCs/>
          <w:spacing w:val="-4"/>
          <w:sz w:val="24"/>
          <w:szCs w:val="24"/>
          <w:u w:val="single"/>
          <w:lang w:val="bg-BG"/>
        </w:rPr>
      </w:pPr>
      <w:r>
        <w:rPr>
          <w:rFonts w:ascii="Times New Roman" w:hAnsi="Times New Roman" w:cs="Times New Roman"/>
          <w:b/>
          <w:bCs/>
          <w:color w:val="000000"/>
          <w:spacing w:val="-4"/>
          <w:sz w:val="24"/>
          <w:szCs w:val="24"/>
          <w:u w:val="single"/>
          <w:lang w:val="bg-BG"/>
        </w:rPr>
        <w:t>ПРЕДМЕТ НА ДОГОВОРА</w:t>
      </w:r>
    </w:p>
    <w:p w14:paraId="5D9CE632" w14:textId="7885A533" w:rsidR="00A239FA" w:rsidRDefault="001348A3">
      <w:pPr>
        <w:widowControl w:val="0"/>
        <w:tabs>
          <w:tab w:val="left" w:pos="-720"/>
          <w:tab w:val="left" w:pos="-600"/>
        </w:tabs>
        <w:suppressAutoHyphens/>
        <w:spacing w:after="0" w:line="240" w:lineRule="auto"/>
        <w:jc w:val="both"/>
        <w:outlineLvl w:val="0"/>
        <w:rPr>
          <w:rFonts w:ascii="Times New Roman" w:hAnsi="Times New Roman" w:cs="Times New Roman"/>
          <w:color w:val="000000"/>
          <w:sz w:val="24"/>
          <w:szCs w:val="24"/>
          <w:lang w:val="bg-BG" w:eastAsia="bg-BG"/>
        </w:rPr>
      </w:pPr>
      <w:r>
        <w:rPr>
          <w:rFonts w:ascii="Times New Roman" w:hAnsi="Times New Roman" w:cs="Times New Roman"/>
          <w:color w:val="000000"/>
          <w:spacing w:val="-4"/>
          <w:sz w:val="24"/>
          <w:szCs w:val="24"/>
          <w:lang w:val="bg-BG"/>
        </w:rPr>
        <w:t xml:space="preserve">Чл. 1.(1) ВЪЗЛОЖИТЕЛЯТ възлага, а ИЗПЪЛНИТЕЛЯТ приема да извърши срещу заплащане услугите, включени в обществена поръчка с предмет: </w:t>
      </w:r>
      <w:r>
        <w:rPr>
          <w:rFonts w:ascii="Times New Roman" w:hAnsi="Times New Roman" w:cs="Times New Roman"/>
          <w:b/>
          <w:bCs/>
          <w:color w:val="000000"/>
          <w:sz w:val="24"/>
          <w:szCs w:val="24"/>
          <w:lang w:val="bg-BG" w:eastAsia="bg-BG"/>
        </w:rPr>
        <w:t>„</w:t>
      </w:r>
      <w:r w:rsidR="00EB498B" w:rsidRPr="00EB498B">
        <w:rPr>
          <w:rFonts w:ascii="Times New Roman" w:hAnsi="Times New Roman" w:cs="Times New Roman"/>
          <w:b/>
          <w:bCs/>
          <w:color w:val="000000"/>
          <w:sz w:val="24"/>
          <w:szCs w:val="24"/>
          <w:lang w:val="bg-BG" w:eastAsia="bg-BG"/>
        </w:rPr>
        <w:t>Строителен надзор по смисъла на ЗУТ обект реконструкция и/или рехабилитация на нови и съществуващи улици и тротоари и съоръженията и принадлежностите към тях</w:t>
      </w:r>
      <w:r w:rsidR="00080958" w:rsidRPr="00080958">
        <w:rPr>
          <w:rFonts w:ascii="Times New Roman" w:hAnsi="Times New Roman" w:cs="Times New Roman"/>
          <w:b/>
          <w:bCs/>
          <w:color w:val="000000"/>
          <w:sz w:val="24"/>
          <w:szCs w:val="24"/>
          <w:lang w:val="bg-BG" w:eastAsia="bg-BG"/>
        </w:rPr>
        <w:t>”, реализирана с финансовата подкрепа на Програма за развитие на селските райони 2014-2020 г.</w:t>
      </w:r>
      <w:r>
        <w:rPr>
          <w:rFonts w:ascii="Times New Roman" w:hAnsi="Times New Roman" w:cs="Times New Roman"/>
          <w:b/>
          <w:bCs/>
          <w:color w:val="000000"/>
          <w:sz w:val="24"/>
          <w:szCs w:val="24"/>
          <w:lang w:val="bg-BG" w:eastAsia="bg-BG"/>
        </w:rPr>
        <w:t xml:space="preserve">“, </w:t>
      </w:r>
      <w:r>
        <w:rPr>
          <w:rFonts w:ascii="Times New Roman" w:hAnsi="Times New Roman" w:cs="Times New Roman"/>
          <w:color w:val="000000"/>
          <w:spacing w:val="-4"/>
          <w:sz w:val="24"/>
          <w:szCs w:val="24"/>
          <w:lang w:val="bg-BG"/>
        </w:rPr>
        <w:t>съгласно Техническата спецификация - част от документацията за участие, Техническото и Ценовото предложение на ИЗПЪЛНИТЕЛЯ, представляващи Приложения № 1, № 2 и № 3, неразделна част от този договор.</w:t>
      </w:r>
    </w:p>
    <w:p w14:paraId="6737E434" w14:textId="77777777" w:rsidR="00A239FA" w:rsidRDefault="001348A3">
      <w:pPr>
        <w:numPr>
          <w:ilvl w:val="0"/>
          <w:numId w:val="2"/>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Услугите по ал.1 обхващат следните дейности:</w:t>
      </w:r>
    </w:p>
    <w:p w14:paraId="3053A596" w14:textId="58625C8F" w:rsidR="00EB498B" w:rsidRPr="00EB498B" w:rsidRDefault="001348A3" w:rsidP="00EB498B">
      <w:pPr>
        <w:pStyle w:val="ListParagraph"/>
        <w:numPr>
          <w:ilvl w:val="0"/>
          <w:numId w:val="20"/>
        </w:numPr>
        <w:spacing w:after="0" w:line="240" w:lineRule="auto"/>
        <w:jc w:val="both"/>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ru-RU" w:eastAsia="bg-BG"/>
        </w:rPr>
        <w:t xml:space="preserve">Упражняване на строителен надзор по време на изпълнение на строителните и монтажни работи и контрол на строително-монтажните работи на </w:t>
      </w:r>
      <w:r w:rsidR="00EB498B">
        <w:rPr>
          <w:rFonts w:ascii="Times New Roman" w:hAnsi="Times New Roman" w:cs="Times New Roman"/>
          <w:color w:val="000000"/>
          <w:sz w:val="24"/>
          <w:szCs w:val="24"/>
          <w:lang w:val="ru-RU" w:eastAsia="bg-BG"/>
        </w:rPr>
        <w:t>осемте</w:t>
      </w:r>
      <w:r>
        <w:rPr>
          <w:rFonts w:ascii="Times New Roman" w:hAnsi="Times New Roman" w:cs="Times New Roman"/>
          <w:color w:val="000000"/>
          <w:sz w:val="24"/>
          <w:szCs w:val="24"/>
          <w:lang w:val="bg-BG" w:eastAsia="bg-BG"/>
        </w:rPr>
        <w:t xml:space="preserve"> подобекта включени в инвестиционния проект, а именно:</w:t>
      </w:r>
      <w:r w:rsidR="003E4EF2">
        <w:rPr>
          <w:rFonts w:ascii="Times New Roman" w:hAnsi="Times New Roman" w:cs="Times New Roman"/>
          <w:color w:val="000000"/>
          <w:sz w:val="24"/>
          <w:szCs w:val="24"/>
          <w:lang w:val="bg-BG" w:eastAsia="bg-BG"/>
        </w:rPr>
        <w:t xml:space="preserve"> </w:t>
      </w:r>
      <w:r w:rsidR="00EB498B" w:rsidRPr="00EB498B">
        <w:rPr>
          <w:rFonts w:ascii="Times New Roman" w:hAnsi="Times New Roman" w:cs="Times New Roman"/>
          <w:color w:val="000000"/>
          <w:sz w:val="24"/>
          <w:szCs w:val="24"/>
          <w:lang w:val="bg-BG" w:eastAsia="bg-BG"/>
        </w:rPr>
        <w:t>- улица " Отдих ", кв. Острец от ОК 177 до ОК 111 в гр. Априлци;</w:t>
      </w:r>
      <w:r w:rsidR="00EB498B">
        <w:rPr>
          <w:rFonts w:ascii="Times New Roman" w:hAnsi="Times New Roman" w:cs="Times New Roman"/>
          <w:color w:val="000000"/>
          <w:sz w:val="24"/>
          <w:szCs w:val="24"/>
          <w:lang w:val="bg-BG" w:eastAsia="bg-BG"/>
        </w:rPr>
        <w:t xml:space="preserve"> </w:t>
      </w:r>
      <w:r w:rsidR="00EB498B" w:rsidRPr="00EB498B">
        <w:rPr>
          <w:rFonts w:ascii="Times New Roman" w:hAnsi="Times New Roman" w:cs="Times New Roman"/>
          <w:color w:val="000000"/>
          <w:sz w:val="24"/>
          <w:szCs w:val="24"/>
          <w:lang w:val="bg-BG" w:eastAsia="bg-BG"/>
        </w:rPr>
        <w:t>улица „Чуклата“, кв. "Ново село" в гр. Априлци;</w:t>
      </w:r>
      <w:r w:rsidR="00EB498B">
        <w:rPr>
          <w:rFonts w:ascii="Times New Roman" w:hAnsi="Times New Roman" w:cs="Times New Roman"/>
          <w:color w:val="000000"/>
          <w:sz w:val="24"/>
          <w:szCs w:val="24"/>
          <w:lang w:val="bg-BG" w:eastAsia="bg-BG"/>
        </w:rPr>
        <w:t xml:space="preserve"> </w:t>
      </w:r>
      <w:r w:rsidR="00EB498B" w:rsidRPr="00EB498B">
        <w:rPr>
          <w:rFonts w:ascii="Times New Roman" w:hAnsi="Times New Roman" w:cs="Times New Roman"/>
          <w:color w:val="000000"/>
          <w:sz w:val="24"/>
          <w:szCs w:val="24"/>
          <w:lang w:val="bg-BG" w:eastAsia="bg-BG"/>
        </w:rPr>
        <w:t>улица "Вълко Йонков", кв. "Ново село" в гр. Априлци;</w:t>
      </w:r>
      <w:r w:rsidR="00EB498B">
        <w:rPr>
          <w:rFonts w:ascii="Times New Roman" w:hAnsi="Times New Roman" w:cs="Times New Roman"/>
          <w:color w:val="000000"/>
          <w:sz w:val="24"/>
          <w:szCs w:val="24"/>
          <w:lang w:val="bg-BG" w:eastAsia="bg-BG"/>
        </w:rPr>
        <w:t xml:space="preserve"> </w:t>
      </w:r>
      <w:r w:rsidR="00EB498B" w:rsidRPr="00EB498B">
        <w:rPr>
          <w:rFonts w:ascii="Times New Roman" w:hAnsi="Times New Roman" w:cs="Times New Roman"/>
          <w:color w:val="000000"/>
          <w:sz w:val="24"/>
          <w:szCs w:val="24"/>
          <w:lang w:val="bg-BG" w:eastAsia="bg-BG"/>
        </w:rPr>
        <w:t>улица „Ново село“, кв.</w:t>
      </w:r>
      <w:r w:rsidR="00EB498B">
        <w:rPr>
          <w:rFonts w:ascii="Times New Roman" w:hAnsi="Times New Roman" w:cs="Times New Roman"/>
          <w:color w:val="000000"/>
          <w:sz w:val="24"/>
          <w:szCs w:val="24"/>
          <w:lang w:val="bg-BG" w:eastAsia="bg-BG"/>
        </w:rPr>
        <w:t xml:space="preserve"> </w:t>
      </w:r>
      <w:r w:rsidR="00EB498B" w:rsidRPr="00EB498B">
        <w:rPr>
          <w:rFonts w:ascii="Times New Roman" w:hAnsi="Times New Roman" w:cs="Times New Roman"/>
          <w:color w:val="000000"/>
          <w:sz w:val="24"/>
          <w:szCs w:val="24"/>
          <w:lang w:val="bg-BG" w:eastAsia="bg-BG"/>
        </w:rPr>
        <w:t>"Ново село" в гр. Априлци;</w:t>
      </w:r>
      <w:r w:rsidR="00EB498B">
        <w:rPr>
          <w:rFonts w:ascii="Times New Roman" w:hAnsi="Times New Roman" w:cs="Times New Roman"/>
          <w:color w:val="000000"/>
          <w:sz w:val="24"/>
          <w:szCs w:val="24"/>
          <w:lang w:val="bg-BG" w:eastAsia="bg-BG"/>
        </w:rPr>
        <w:t xml:space="preserve"> </w:t>
      </w:r>
      <w:r w:rsidR="00EB498B" w:rsidRPr="00EB498B">
        <w:rPr>
          <w:rFonts w:ascii="Times New Roman" w:hAnsi="Times New Roman" w:cs="Times New Roman"/>
          <w:color w:val="000000"/>
          <w:sz w:val="24"/>
          <w:szCs w:val="24"/>
          <w:lang w:val="bg-BG" w:eastAsia="bg-BG"/>
        </w:rPr>
        <w:t>улица „Търговска“, кв. "Ново село" в гр. Априлци;</w:t>
      </w:r>
      <w:r w:rsidR="00EB498B">
        <w:rPr>
          <w:rFonts w:ascii="Times New Roman" w:hAnsi="Times New Roman" w:cs="Times New Roman"/>
          <w:color w:val="000000"/>
          <w:sz w:val="24"/>
          <w:szCs w:val="24"/>
          <w:lang w:val="bg-BG" w:eastAsia="bg-BG"/>
        </w:rPr>
        <w:t xml:space="preserve"> </w:t>
      </w:r>
      <w:r w:rsidR="00EB498B" w:rsidRPr="00EB498B">
        <w:rPr>
          <w:rFonts w:ascii="Times New Roman" w:hAnsi="Times New Roman" w:cs="Times New Roman"/>
          <w:color w:val="000000"/>
          <w:sz w:val="24"/>
          <w:szCs w:val="24"/>
          <w:lang w:val="bg-BG" w:eastAsia="bg-BG"/>
        </w:rPr>
        <w:t>улица „Пастуханска“, кв. "Зла река" в гр. Априлци;</w:t>
      </w:r>
      <w:r w:rsidR="00EB498B">
        <w:rPr>
          <w:rFonts w:ascii="Times New Roman" w:hAnsi="Times New Roman" w:cs="Times New Roman"/>
          <w:color w:val="000000"/>
          <w:sz w:val="24"/>
          <w:szCs w:val="24"/>
          <w:lang w:val="bg-BG" w:eastAsia="bg-BG"/>
        </w:rPr>
        <w:t xml:space="preserve"> </w:t>
      </w:r>
      <w:r w:rsidR="00EB498B" w:rsidRPr="00EB498B">
        <w:rPr>
          <w:rFonts w:ascii="Times New Roman" w:hAnsi="Times New Roman" w:cs="Times New Roman"/>
          <w:color w:val="000000"/>
          <w:sz w:val="24"/>
          <w:szCs w:val="24"/>
          <w:lang w:val="bg-BG" w:eastAsia="bg-BG"/>
        </w:rPr>
        <w:t xml:space="preserve">улица „Радевска“, </w:t>
      </w:r>
      <w:r w:rsidR="00EB498B" w:rsidRPr="00EB498B">
        <w:rPr>
          <w:rFonts w:ascii="Times New Roman" w:hAnsi="Times New Roman" w:cs="Times New Roman"/>
          <w:color w:val="000000"/>
          <w:sz w:val="24"/>
          <w:szCs w:val="24"/>
          <w:lang w:val="bg-BG" w:eastAsia="bg-BG"/>
        </w:rPr>
        <w:lastRenderedPageBreak/>
        <w:t>кв. "Зла река" в гр. Априлци</w:t>
      </w:r>
      <w:r w:rsidR="00EB498B">
        <w:rPr>
          <w:rFonts w:ascii="Times New Roman" w:hAnsi="Times New Roman" w:cs="Times New Roman"/>
          <w:color w:val="000000"/>
          <w:sz w:val="24"/>
          <w:szCs w:val="24"/>
          <w:lang w:val="bg-BG" w:eastAsia="bg-BG"/>
        </w:rPr>
        <w:t xml:space="preserve"> и </w:t>
      </w:r>
      <w:r w:rsidR="00EB498B" w:rsidRPr="00EB498B">
        <w:rPr>
          <w:rFonts w:ascii="Times New Roman" w:hAnsi="Times New Roman" w:cs="Times New Roman"/>
          <w:color w:val="000000"/>
          <w:sz w:val="24"/>
          <w:szCs w:val="24"/>
          <w:lang w:val="bg-BG" w:eastAsia="bg-BG"/>
        </w:rPr>
        <w:t>улица „Хризантема“, кв. „Ново село“ в гр. Априлци.</w:t>
      </w:r>
    </w:p>
    <w:p w14:paraId="6EABF348" w14:textId="77777777" w:rsidR="00A239FA" w:rsidRDefault="00A239FA">
      <w:pPr>
        <w:spacing w:after="0" w:line="240" w:lineRule="auto"/>
        <w:jc w:val="both"/>
        <w:rPr>
          <w:rFonts w:ascii="Times New Roman" w:hAnsi="Times New Roman" w:cs="Times New Roman"/>
          <w:color w:val="000000"/>
          <w:sz w:val="24"/>
          <w:szCs w:val="24"/>
          <w:lang w:val="bg-BG" w:eastAsia="bg-BG"/>
        </w:rPr>
      </w:pPr>
    </w:p>
    <w:p w14:paraId="55A0FCC1" w14:textId="77777777" w:rsidR="00A239FA" w:rsidRDefault="001348A3">
      <w:pPr>
        <w:numPr>
          <w:ilvl w:val="0"/>
          <w:numId w:val="2"/>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За краткост предметът на договора по ал. 1 и ал.2 ще се нарича „услугата”.</w:t>
      </w:r>
    </w:p>
    <w:p w14:paraId="1C0D4BA9" w14:textId="7E0FF516" w:rsidR="00A239FA" w:rsidRPr="003E4EF2" w:rsidRDefault="001348A3" w:rsidP="003E4EF2">
      <w:pPr>
        <w:numPr>
          <w:ilvl w:val="0"/>
          <w:numId w:val="2"/>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Дейностите по ал.</w:t>
      </w:r>
      <w:r w:rsidR="003E4EF2">
        <w:rPr>
          <w:rFonts w:ascii="Times New Roman" w:hAnsi="Times New Roman" w:cs="Times New Roman"/>
          <w:color w:val="000000"/>
          <w:spacing w:val="-4"/>
          <w:sz w:val="24"/>
          <w:szCs w:val="24"/>
          <w:lang w:val="bg-BG"/>
        </w:rPr>
        <w:t xml:space="preserve"> </w:t>
      </w:r>
      <w:r>
        <w:rPr>
          <w:rFonts w:ascii="Times New Roman" w:hAnsi="Times New Roman" w:cs="Times New Roman"/>
          <w:color w:val="000000"/>
          <w:spacing w:val="-4"/>
          <w:sz w:val="24"/>
          <w:szCs w:val="24"/>
          <w:lang w:val="bg-BG"/>
        </w:rPr>
        <w:t xml:space="preserve">1 следва да бъдат реализирани в съответствие с Административен договор № </w:t>
      </w:r>
      <w:r w:rsidR="00EB498B" w:rsidRPr="00EB498B">
        <w:rPr>
          <w:rFonts w:ascii="Times New Roman" w:hAnsi="Times New Roman" w:cs="Times New Roman"/>
          <w:color w:val="000000"/>
          <w:spacing w:val="-4"/>
          <w:sz w:val="24"/>
          <w:szCs w:val="24"/>
        </w:rPr>
        <w:t>BG06RDNP001-7.001-0070-C01/23.05.2019 г.</w:t>
      </w:r>
      <w:r>
        <w:rPr>
          <w:rFonts w:ascii="Times New Roman" w:hAnsi="Times New Roman" w:cs="Times New Roman"/>
          <w:color w:val="000000"/>
          <w:spacing w:val="-4"/>
          <w:sz w:val="24"/>
          <w:szCs w:val="24"/>
          <w:lang w:val="bg-BG"/>
        </w:rPr>
        <w:t>, Общите условия към договор за предоставяне на безвъзмездна финансова помощ</w:t>
      </w:r>
      <w:r>
        <w:rPr>
          <w:rFonts w:ascii="Times New Roman" w:hAnsi="Times New Roman" w:cs="Times New Roman"/>
          <w:color w:val="000000"/>
          <w:sz w:val="24"/>
          <w:szCs w:val="24"/>
          <w:lang w:val="bg-BG" w:eastAsia="bg-BG"/>
        </w:rPr>
        <w:t xml:space="preserve"> по </w:t>
      </w:r>
      <w:r w:rsidR="003E4EF2">
        <w:rPr>
          <w:rFonts w:ascii="Times New Roman" w:hAnsi="Times New Roman" w:cs="Times New Roman"/>
          <w:color w:val="000000"/>
          <w:sz w:val="24"/>
          <w:szCs w:val="24"/>
          <w:lang w:val="bg-BG" w:eastAsia="bg-BG"/>
        </w:rPr>
        <w:t>Програма за развитие на селските райони</w:t>
      </w:r>
      <w:r>
        <w:rPr>
          <w:rFonts w:ascii="Times New Roman" w:hAnsi="Times New Roman" w:cs="Times New Roman"/>
          <w:color w:val="000000"/>
          <w:sz w:val="24"/>
          <w:szCs w:val="24"/>
          <w:lang w:val="bg-BG" w:eastAsia="bg-BG"/>
        </w:rPr>
        <w:t xml:space="preserve"> </w:t>
      </w:r>
      <w:r w:rsidR="003E4EF2">
        <w:rPr>
          <w:rFonts w:ascii="Times New Roman" w:hAnsi="Times New Roman" w:cs="Times New Roman"/>
          <w:color w:val="000000"/>
          <w:sz w:val="24"/>
          <w:szCs w:val="24"/>
          <w:lang w:val="bg-BG" w:eastAsia="bg-BG"/>
        </w:rPr>
        <w:t xml:space="preserve">2014-2020 г. </w:t>
      </w:r>
      <w:r>
        <w:rPr>
          <w:rFonts w:ascii="Times New Roman" w:hAnsi="Times New Roman" w:cs="Times New Roman"/>
          <w:color w:val="000000"/>
          <w:sz w:val="24"/>
          <w:szCs w:val="24"/>
          <w:lang w:val="bg-BG" w:eastAsia="bg-BG"/>
        </w:rPr>
        <w:t>и</w:t>
      </w:r>
      <w:r>
        <w:rPr>
          <w:rFonts w:ascii="Times New Roman" w:hAnsi="Times New Roman" w:cs="Times New Roman"/>
          <w:color w:val="000000"/>
          <w:spacing w:val="-4"/>
          <w:sz w:val="24"/>
          <w:szCs w:val="24"/>
          <w:lang w:val="bg-BG"/>
        </w:rPr>
        <w:t xml:space="preserve"> </w:t>
      </w:r>
      <w:r w:rsidR="003E4EF2">
        <w:rPr>
          <w:rFonts w:ascii="Times New Roman" w:hAnsi="Times New Roman" w:cs="Times New Roman"/>
          <w:color w:val="000000"/>
          <w:spacing w:val="-4"/>
          <w:sz w:val="24"/>
          <w:szCs w:val="24"/>
          <w:lang w:val="bg-BG"/>
        </w:rPr>
        <w:t>У</w:t>
      </w:r>
      <w:r w:rsidR="003E4EF2" w:rsidRPr="003E4EF2">
        <w:rPr>
          <w:rFonts w:ascii="Times New Roman" w:hAnsi="Times New Roman" w:cs="Times New Roman"/>
          <w:color w:val="000000"/>
          <w:spacing w:val="-4"/>
          <w:sz w:val="24"/>
          <w:szCs w:val="24"/>
          <w:lang w:val="bg-BG"/>
        </w:rPr>
        <w:t>словия</w:t>
      </w:r>
      <w:r w:rsidR="003E4EF2">
        <w:rPr>
          <w:rFonts w:ascii="Times New Roman" w:hAnsi="Times New Roman" w:cs="Times New Roman"/>
          <w:color w:val="000000"/>
          <w:spacing w:val="-4"/>
          <w:sz w:val="24"/>
          <w:szCs w:val="24"/>
          <w:lang w:val="bg-BG"/>
        </w:rPr>
        <w:t>та</w:t>
      </w:r>
      <w:r w:rsidR="003E4EF2" w:rsidRPr="003E4EF2">
        <w:rPr>
          <w:rFonts w:ascii="Times New Roman" w:hAnsi="Times New Roman" w:cs="Times New Roman"/>
          <w:color w:val="000000"/>
          <w:spacing w:val="-4"/>
          <w:sz w:val="24"/>
          <w:szCs w:val="24"/>
          <w:lang w:val="bg-BG"/>
        </w:rPr>
        <w:t xml:space="preserve"> за изпълнение на проекти по  </w:t>
      </w:r>
      <w:r w:rsidR="003E4EF2">
        <w:rPr>
          <w:rFonts w:ascii="Times New Roman" w:hAnsi="Times New Roman" w:cs="Times New Roman"/>
          <w:color w:val="000000"/>
          <w:spacing w:val="-4"/>
          <w:sz w:val="24"/>
          <w:szCs w:val="24"/>
          <w:lang w:val="bg-BG"/>
        </w:rPr>
        <w:t>П</w:t>
      </w:r>
      <w:r w:rsidR="003E4EF2" w:rsidRPr="003E4EF2">
        <w:rPr>
          <w:rFonts w:ascii="Times New Roman" w:hAnsi="Times New Roman" w:cs="Times New Roman"/>
          <w:color w:val="000000"/>
          <w:spacing w:val="-4"/>
          <w:sz w:val="24"/>
          <w:szCs w:val="24"/>
          <w:lang w:val="bg-BG"/>
        </w:rPr>
        <w:t>рограма за развитие на селските райони за периода 2014-2020 г.</w:t>
      </w:r>
      <w:r w:rsidRPr="003E4EF2">
        <w:rPr>
          <w:rFonts w:ascii="Times New Roman" w:hAnsi="Times New Roman" w:cs="Times New Roman"/>
          <w:color w:val="000000"/>
          <w:spacing w:val="-4"/>
          <w:sz w:val="24"/>
          <w:szCs w:val="24"/>
          <w:lang w:val="bg-BG"/>
        </w:rPr>
        <w:t xml:space="preserve">, както и приложимото законодателство в областта. </w:t>
      </w:r>
    </w:p>
    <w:p w14:paraId="451C5A2D" w14:textId="77777777" w:rsidR="00A239FA" w:rsidRDefault="00A239FA">
      <w:pPr>
        <w:spacing w:after="0" w:line="240" w:lineRule="auto"/>
        <w:jc w:val="both"/>
        <w:rPr>
          <w:rFonts w:ascii="Times New Roman" w:hAnsi="Times New Roman" w:cs="Times New Roman"/>
          <w:b/>
          <w:bCs/>
          <w:color w:val="000000"/>
          <w:sz w:val="24"/>
          <w:szCs w:val="24"/>
          <w:lang w:val="bg-BG" w:eastAsia="bg-BG"/>
        </w:rPr>
      </w:pPr>
    </w:p>
    <w:p w14:paraId="6BBC4AA2" w14:textId="77777777" w:rsidR="00A239FA" w:rsidRDefault="001348A3">
      <w:pPr>
        <w:spacing w:after="0" w:line="240" w:lineRule="auto"/>
        <w:jc w:val="both"/>
        <w:rPr>
          <w:rFonts w:ascii="Times New Roman" w:hAnsi="Times New Roman" w:cs="Times New Roman"/>
          <w:b/>
          <w:bCs/>
          <w:spacing w:val="-4"/>
          <w:sz w:val="24"/>
          <w:szCs w:val="24"/>
          <w:u w:val="single"/>
          <w:lang w:val="bg-BG"/>
        </w:rPr>
      </w:pPr>
      <w:r>
        <w:rPr>
          <w:rFonts w:ascii="Times New Roman" w:hAnsi="Times New Roman" w:cs="Times New Roman"/>
          <w:b/>
          <w:bCs/>
          <w:color w:val="000000"/>
          <w:spacing w:val="-4"/>
          <w:sz w:val="24"/>
          <w:szCs w:val="24"/>
          <w:u w:val="single"/>
          <w:lang w:val="bg-BG"/>
        </w:rPr>
        <w:t>ВЪЗНАГРАЖДЕНИЕ И НАЧИН НА ПЛАЩАНЕ</w:t>
      </w:r>
    </w:p>
    <w:p w14:paraId="31882456"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 2. (1) За изпълнението на услугата, ВЪЗЛОЖИТЕЛЯТ ще заплати на ИЗПЪЛНИТЕЛЯ възнаграждение в общ размер на</w:t>
      </w:r>
      <w:r>
        <w:rPr>
          <w:rFonts w:ascii="Times New Roman" w:hAnsi="Times New Roman" w:cs="Times New Roman"/>
          <w:color w:val="000000"/>
          <w:spacing w:val="-4"/>
          <w:sz w:val="24"/>
          <w:szCs w:val="24"/>
          <w:lang w:val="bg-BG"/>
        </w:rPr>
        <w:tab/>
        <w:t>лв. (</w:t>
      </w:r>
      <w:r>
        <w:rPr>
          <w:rFonts w:ascii="Times New Roman" w:hAnsi="Times New Roman" w:cs="Times New Roman"/>
          <w:color w:val="000000"/>
          <w:spacing w:val="-4"/>
          <w:sz w:val="24"/>
          <w:szCs w:val="24"/>
          <w:lang w:val="bg-BG"/>
        </w:rPr>
        <w:tab/>
        <w:t xml:space="preserve">) лева, без ДДС, или </w:t>
      </w:r>
      <w:r>
        <w:rPr>
          <w:rFonts w:ascii="Times New Roman" w:hAnsi="Times New Roman" w:cs="Times New Roman"/>
          <w:color w:val="000000"/>
          <w:spacing w:val="-4"/>
          <w:sz w:val="24"/>
          <w:szCs w:val="24"/>
          <w:lang w:val="bg-BG"/>
        </w:rPr>
        <w:tab/>
        <w:t xml:space="preserve"> лв. (</w:t>
      </w:r>
      <w:r>
        <w:rPr>
          <w:rFonts w:ascii="Times New Roman" w:hAnsi="Times New Roman" w:cs="Times New Roman"/>
          <w:color w:val="000000"/>
          <w:spacing w:val="-4"/>
          <w:sz w:val="24"/>
          <w:szCs w:val="24"/>
          <w:lang w:val="bg-BG"/>
        </w:rPr>
        <w:tab/>
        <w:t>) лева, с включен ДДС, съгласно ценовото предложение на ИЗПЪЛНИТЕЛЯ, неразделна част от настоящия договор.</w:t>
      </w:r>
    </w:p>
    <w:p w14:paraId="4EE6B7E8" w14:textId="77777777" w:rsidR="00A239FA" w:rsidRDefault="001348A3">
      <w:pPr>
        <w:numPr>
          <w:ilvl w:val="0"/>
          <w:numId w:val="3"/>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Цената по ал. 1 е формирана, съгласно Ценовото предложение на участника, представляваща неразделна част от договора Приложения № 3, както следва:</w:t>
      </w:r>
    </w:p>
    <w:p w14:paraId="042A0FC2" w14:textId="77777777" w:rsidR="00A239FA" w:rsidRDefault="00A239FA">
      <w:pPr>
        <w:shd w:val="clear" w:color="auto" w:fill="FFFFFF"/>
        <w:spacing w:before="120" w:after="120" w:line="276" w:lineRule="auto"/>
        <w:jc w:val="both"/>
        <w:rPr>
          <w:rFonts w:ascii="Times New Roman" w:hAnsi="Times New Roman" w:cs="Times New Roman"/>
          <w:color w:val="000000"/>
          <w:spacing w:val="-4"/>
          <w:sz w:val="24"/>
          <w:szCs w:val="24"/>
          <w:lang w:val="bg-BG"/>
        </w:rPr>
      </w:pPr>
    </w:p>
    <w:tbl>
      <w:tblPr>
        <w:tblW w:w="9498"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096"/>
        <w:gridCol w:w="1701"/>
        <w:gridCol w:w="1701"/>
      </w:tblGrid>
      <w:tr w:rsidR="00A239FA" w14:paraId="0EFD5E90" w14:textId="77777777">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AB3C19" w14:textId="77777777" w:rsidR="00A239FA" w:rsidRDefault="00A239FA">
            <w:pPr>
              <w:widowControl w:val="0"/>
              <w:spacing w:after="0" w:line="240" w:lineRule="auto"/>
              <w:jc w:val="center"/>
              <w:rPr>
                <w:rFonts w:ascii="Times New Roman" w:hAnsi="Times New Roman" w:cs="Times New Roman"/>
                <w:b/>
                <w:bCs/>
                <w:color w:val="000000"/>
                <w:sz w:val="24"/>
                <w:szCs w:val="24"/>
                <w:lang w:val="bg-BG" w:eastAsia="bg-BG"/>
              </w:rPr>
            </w:pPr>
          </w:p>
          <w:p w14:paraId="302D74E2" w14:textId="77777777" w:rsidR="00A239FA" w:rsidRDefault="001348A3">
            <w:pPr>
              <w:widowControl w:val="0"/>
              <w:spacing w:after="0" w:line="240" w:lineRule="auto"/>
              <w:jc w:val="center"/>
              <w:rPr>
                <w:rFonts w:ascii="Times New Roman" w:hAnsi="Times New Roman" w:cs="Times New Roman"/>
                <w:b/>
                <w:bCs/>
                <w:sz w:val="24"/>
                <w:szCs w:val="24"/>
                <w:lang w:val="bg-BG" w:eastAsia="bg-BG"/>
              </w:rPr>
            </w:pPr>
            <w:r>
              <w:rPr>
                <w:rFonts w:ascii="Times New Roman" w:hAnsi="Times New Roman" w:cs="Times New Roman"/>
                <w:b/>
                <w:bCs/>
                <w:color w:val="000000"/>
                <w:sz w:val="24"/>
                <w:szCs w:val="24"/>
                <w:lang w:val="bg-BG" w:eastAsia="bg-BG"/>
              </w:rPr>
              <w:t>Дейност:</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E9C7DC" w14:textId="77777777" w:rsidR="00A239FA" w:rsidRDefault="00A239FA">
            <w:pPr>
              <w:widowControl w:val="0"/>
              <w:spacing w:after="0" w:line="240" w:lineRule="auto"/>
              <w:jc w:val="center"/>
              <w:rPr>
                <w:rFonts w:ascii="Times New Roman" w:hAnsi="Times New Roman" w:cs="Times New Roman"/>
                <w:b/>
                <w:bCs/>
                <w:color w:val="000000"/>
                <w:sz w:val="24"/>
                <w:szCs w:val="24"/>
                <w:lang w:val="bg-BG" w:eastAsia="bg-BG"/>
              </w:rPr>
            </w:pPr>
          </w:p>
          <w:p w14:paraId="55A520E2" w14:textId="77777777" w:rsidR="00A239FA" w:rsidRDefault="001348A3">
            <w:pPr>
              <w:widowControl w:val="0"/>
              <w:spacing w:after="0" w:line="240" w:lineRule="auto"/>
              <w:jc w:val="center"/>
              <w:rPr>
                <w:rFonts w:ascii="Times New Roman" w:hAnsi="Times New Roman" w:cs="Times New Roman"/>
                <w:b/>
                <w:bCs/>
                <w:sz w:val="24"/>
                <w:szCs w:val="24"/>
                <w:lang w:val="bg-BG" w:eastAsia="bg-BG"/>
              </w:rPr>
            </w:pPr>
            <w:r>
              <w:rPr>
                <w:rFonts w:ascii="Times New Roman" w:hAnsi="Times New Roman" w:cs="Times New Roman"/>
                <w:b/>
                <w:bCs/>
                <w:color w:val="000000"/>
                <w:sz w:val="24"/>
                <w:szCs w:val="24"/>
                <w:lang w:val="bg-BG" w:eastAsia="bg-BG"/>
              </w:rPr>
              <w:t>Цена в лв. без ДДС: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EB4F66" w14:textId="77777777" w:rsidR="00A239FA" w:rsidRDefault="00A239FA">
            <w:pPr>
              <w:widowControl w:val="0"/>
              <w:spacing w:after="0" w:line="240" w:lineRule="auto"/>
              <w:jc w:val="center"/>
              <w:rPr>
                <w:rFonts w:ascii="Times New Roman" w:hAnsi="Times New Roman" w:cs="Times New Roman"/>
                <w:b/>
                <w:bCs/>
                <w:color w:val="000000"/>
                <w:sz w:val="24"/>
                <w:szCs w:val="24"/>
                <w:lang w:val="bg-BG" w:eastAsia="bg-BG"/>
              </w:rPr>
            </w:pPr>
          </w:p>
          <w:p w14:paraId="7051D8F7" w14:textId="77777777" w:rsidR="00A239FA" w:rsidRDefault="001348A3">
            <w:pPr>
              <w:widowControl w:val="0"/>
              <w:spacing w:after="0" w:line="240" w:lineRule="auto"/>
              <w:jc w:val="center"/>
              <w:rPr>
                <w:rFonts w:ascii="Times New Roman" w:hAnsi="Times New Roman" w:cs="Times New Roman"/>
                <w:b/>
                <w:bCs/>
                <w:sz w:val="24"/>
                <w:szCs w:val="24"/>
                <w:lang w:val="bg-BG" w:eastAsia="bg-BG"/>
              </w:rPr>
            </w:pPr>
            <w:r>
              <w:rPr>
                <w:rFonts w:ascii="Times New Roman" w:hAnsi="Times New Roman" w:cs="Times New Roman"/>
                <w:b/>
                <w:bCs/>
                <w:color w:val="000000"/>
                <w:sz w:val="24"/>
                <w:szCs w:val="24"/>
                <w:lang w:val="bg-BG" w:eastAsia="bg-BG"/>
              </w:rPr>
              <w:t>Цена в лв. с ДДС</w:t>
            </w:r>
          </w:p>
        </w:tc>
      </w:tr>
      <w:tr w:rsidR="00A239FA" w14:paraId="3F1158F2" w14:textId="77777777">
        <w:tc>
          <w:tcPr>
            <w:tcW w:w="6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218445" w14:textId="77777777" w:rsidR="00A239FA" w:rsidRDefault="00A239FA">
            <w:pPr>
              <w:spacing w:after="0" w:line="240" w:lineRule="auto"/>
              <w:jc w:val="both"/>
              <w:rPr>
                <w:rFonts w:ascii="Times New Roman" w:hAnsi="Times New Roman" w:cs="Times New Roman"/>
                <w:color w:val="000000"/>
                <w:sz w:val="24"/>
                <w:szCs w:val="24"/>
                <w:lang w:val="bg-BG"/>
              </w:rPr>
            </w:pPr>
          </w:p>
          <w:p w14:paraId="05DC0943" w14:textId="7032FFE2" w:rsidR="00A239FA" w:rsidRDefault="003E4EF2" w:rsidP="003E4EF2">
            <w:pPr>
              <w:pStyle w:val="ListParagraph"/>
              <w:spacing w:after="0" w:line="240" w:lineRule="auto"/>
              <w:ind w:left="57"/>
              <w:jc w:val="both"/>
              <w:rPr>
                <w:rFonts w:ascii="Times New Roman" w:hAnsi="Times New Roman" w:cs="Times New Roman"/>
                <w:sz w:val="24"/>
                <w:szCs w:val="24"/>
                <w:lang w:val="bg-BG" w:eastAsia="bg-BG"/>
              </w:rPr>
            </w:pPr>
            <w:r>
              <w:rPr>
                <w:rFonts w:ascii="Times New Roman" w:hAnsi="Times New Roman" w:cs="Times New Roman"/>
                <w:color w:val="000000"/>
                <w:sz w:val="24"/>
                <w:szCs w:val="24"/>
                <w:lang w:val="bg-BG" w:eastAsia="bg-BG"/>
              </w:rPr>
              <w:t xml:space="preserve">1. </w:t>
            </w:r>
            <w:r w:rsidR="00EB498B" w:rsidRPr="00EB498B">
              <w:rPr>
                <w:rFonts w:ascii="Times New Roman" w:hAnsi="Times New Roman" w:cs="Times New Roman"/>
                <w:color w:val="000000"/>
                <w:sz w:val="24"/>
                <w:szCs w:val="24"/>
                <w:lang w:val="bg-BG" w:eastAsia="bg-BG"/>
              </w:rPr>
              <w:t>1.</w:t>
            </w:r>
            <w:r w:rsidR="00EB498B" w:rsidRPr="00EB498B">
              <w:rPr>
                <w:rFonts w:ascii="Times New Roman" w:hAnsi="Times New Roman" w:cs="Times New Roman"/>
                <w:color w:val="000000"/>
                <w:sz w:val="24"/>
                <w:szCs w:val="24"/>
                <w:lang w:val="bg-BG" w:eastAsia="bg-BG"/>
              </w:rPr>
              <w:tab/>
              <w:t>Упражняване на строителен надзор по време на изпълнение на строителните и монтажни работи и контрол на строително-монтажните работи на осемте подобекта включени в инвестиционния проект, а именно: - улица " Отдих ", кв. Острец от ОК 177 до ОК 111 в гр. Априлци; улица „Чуклата“, кв. "Ново село" в гр. Априлци; улица "Вълко Йонков", кв. "Ново село" в гр. Априлци; улица „Ново село“, кв. "Ново село" в гр. Априлци; улица „Търговска“, кв. "Ново село" в гр. Априлци; улица „Пастуханска“, кв. "Зла река" в гр. Априлци; улица „Радевска“, кв. "Зла река" в гр. Априлци и улица „Хризантема“, кв. „Ново село“ в гр. Априлци.</w:t>
            </w:r>
          </w:p>
          <w:p w14:paraId="655BF9AC" w14:textId="77777777" w:rsidR="00A239FA" w:rsidRDefault="00A239FA">
            <w:pPr>
              <w:spacing w:after="0" w:line="240" w:lineRule="auto"/>
              <w:jc w:val="both"/>
              <w:rPr>
                <w:rFonts w:ascii="Times New Roman" w:hAnsi="Times New Roman" w:cs="Times New Roman"/>
                <w:color w:val="000000"/>
                <w:sz w:val="24"/>
                <w:szCs w:val="24"/>
                <w:lang w:val="bg-BG"/>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862D61" w14:textId="77777777" w:rsidR="00A239FA" w:rsidRDefault="00A239FA">
            <w:pPr>
              <w:widowControl w:val="0"/>
              <w:spacing w:after="0" w:line="240" w:lineRule="auto"/>
              <w:jc w:val="both"/>
              <w:rPr>
                <w:rFonts w:ascii="Times New Roman" w:hAnsi="Times New Roman" w:cs="Times New Roman"/>
                <w:color w:val="000000"/>
                <w:sz w:val="24"/>
                <w:szCs w:val="24"/>
                <w:lang w:val="bg-BG" w:eastAsia="bg-BG"/>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87994F" w14:textId="77777777" w:rsidR="00A239FA" w:rsidRDefault="00A239FA">
            <w:pPr>
              <w:widowControl w:val="0"/>
              <w:spacing w:after="0" w:line="240" w:lineRule="auto"/>
              <w:jc w:val="both"/>
              <w:rPr>
                <w:rFonts w:ascii="Times New Roman" w:hAnsi="Times New Roman" w:cs="Times New Roman"/>
                <w:color w:val="000000"/>
                <w:sz w:val="24"/>
                <w:szCs w:val="24"/>
                <w:lang w:val="bg-BG" w:eastAsia="bg-BG"/>
              </w:rPr>
            </w:pPr>
          </w:p>
        </w:tc>
      </w:tr>
    </w:tbl>
    <w:p w14:paraId="178E0F76" w14:textId="77777777" w:rsidR="00A239FA" w:rsidRDefault="00A239FA">
      <w:pPr>
        <w:shd w:val="clear" w:color="auto" w:fill="FFFFFF"/>
        <w:spacing w:before="120" w:after="120" w:line="276" w:lineRule="auto"/>
        <w:jc w:val="both"/>
        <w:rPr>
          <w:rFonts w:ascii="Times New Roman" w:hAnsi="Times New Roman" w:cs="Times New Roman"/>
          <w:color w:val="000000"/>
          <w:spacing w:val="-4"/>
          <w:sz w:val="24"/>
          <w:szCs w:val="24"/>
          <w:lang w:val="bg-BG"/>
        </w:rPr>
      </w:pPr>
    </w:p>
    <w:p w14:paraId="3FF3E9A6" w14:textId="77777777" w:rsidR="00A239FA" w:rsidRDefault="001348A3">
      <w:pPr>
        <w:numPr>
          <w:ilvl w:val="0"/>
          <w:numId w:val="3"/>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Стойността на възнаграждението по ал. 1 е твърдо договорена и не подлежи на промяна през срока на договора. В цената са включени всички възможни разходи на ИЗПЪЛНИТЕЛЯ за извършване на услугата - предмет на този договор.</w:t>
      </w:r>
    </w:p>
    <w:p w14:paraId="0B575F99" w14:textId="77777777" w:rsidR="00A65D0A" w:rsidRDefault="001348A3" w:rsidP="00A65D0A">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 3. (1) Посоченото в чл. 2 възнаграждение ще бъде заплатено на ИЗПЪЛНИТЕЛЯ, както следва:</w:t>
      </w:r>
    </w:p>
    <w:p w14:paraId="31FB1F57" w14:textId="77777777" w:rsidR="00A65D0A" w:rsidRPr="00A65D0A" w:rsidRDefault="00A65D0A" w:rsidP="00A65D0A">
      <w:pPr>
        <w:shd w:val="clear" w:color="auto" w:fill="FFFFFF"/>
        <w:spacing w:before="120" w:after="120" w:line="276" w:lineRule="auto"/>
        <w:jc w:val="both"/>
        <w:rPr>
          <w:rFonts w:ascii="Times New Roman" w:hAnsi="Times New Roman" w:cs="Times New Roman"/>
          <w:spacing w:val="-4"/>
          <w:sz w:val="24"/>
          <w:szCs w:val="24"/>
          <w:lang w:val="bg-BG"/>
        </w:rPr>
      </w:pPr>
      <w:r w:rsidRPr="00A65D0A">
        <w:rPr>
          <w:rFonts w:ascii="Times New Roman" w:hAnsi="Times New Roman" w:cs="Times New Roman"/>
          <w:b/>
          <w:bCs/>
          <w:spacing w:val="-4"/>
          <w:sz w:val="24"/>
          <w:szCs w:val="24"/>
          <w:lang w:val="bg-BG"/>
        </w:rPr>
        <w:lastRenderedPageBreak/>
        <w:t>1.</w:t>
      </w:r>
      <w:r>
        <w:rPr>
          <w:rFonts w:ascii="Times New Roman" w:hAnsi="Times New Roman" w:cs="Times New Roman"/>
          <w:spacing w:val="-4"/>
          <w:sz w:val="24"/>
          <w:szCs w:val="24"/>
          <w:lang w:val="bg-BG"/>
        </w:rPr>
        <w:t xml:space="preserve"> </w:t>
      </w:r>
      <w:r w:rsidRPr="00A65D0A">
        <w:rPr>
          <w:rFonts w:ascii="Times New Roman" w:hAnsi="Times New Roman" w:cs="Times New Roman"/>
          <w:color w:val="000000"/>
          <w:spacing w:val="-4"/>
          <w:sz w:val="24"/>
          <w:szCs w:val="24"/>
          <w:lang w:val="bg-BG"/>
        </w:rPr>
        <w:t xml:space="preserve">Окончателно плащане: </w:t>
      </w:r>
      <w:r w:rsidR="001348A3" w:rsidRPr="00A65D0A">
        <w:rPr>
          <w:rFonts w:ascii="Times New Roman" w:hAnsi="Times New Roman" w:cs="Times New Roman"/>
          <w:color w:val="000000"/>
          <w:spacing w:val="-4"/>
          <w:sz w:val="24"/>
          <w:szCs w:val="24"/>
          <w:lang w:val="bg-BG"/>
        </w:rPr>
        <w:t>Услугата по чл.1, ал.2, т. 1</w:t>
      </w:r>
      <w:r w:rsidRPr="00A65D0A">
        <w:rPr>
          <w:rFonts w:ascii="Times New Roman" w:hAnsi="Times New Roman" w:cs="Times New Roman"/>
          <w:color w:val="000000"/>
          <w:spacing w:val="-4"/>
          <w:sz w:val="24"/>
          <w:szCs w:val="24"/>
          <w:lang w:val="bg-BG"/>
        </w:rPr>
        <w:t xml:space="preserve"> </w:t>
      </w:r>
      <w:r w:rsidR="001348A3" w:rsidRPr="00A65D0A">
        <w:rPr>
          <w:rFonts w:ascii="Times New Roman" w:hAnsi="Times New Roman" w:cs="Times New Roman"/>
          <w:color w:val="000000"/>
          <w:spacing w:val="-4"/>
          <w:sz w:val="24"/>
          <w:szCs w:val="24"/>
          <w:lang w:val="bg-BG"/>
        </w:rPr>
        <w:t xml:space="preserve">се заплаща </w:t>
      </w:r>
      <w:r w:rsidR="006B240A" w:rsidRPr="00A65D0A">
        <w:rPr>
          <w:rFonts w:ascii="Times New Roman" w:hAnsi="Times New Roman" w:cs="Times New Roman"/>
          <w:color w:val="000000"/>
          <w:spacing w:val="-4"/>
          <w:sz w:val="24"/>
          <w:szCs w:val="24"/>
          <w:lang w:val="bg-BG"/>
        </w:rPr>
        <w:t xml:space="preserve">окончателно в пълен </w:t>
      </w:r>
      <w:r w:rsidR="001348A3" w:rsidRPr="00A65D0A">
        <w:rPr>
          <w:rFonts w:ascii="Times New Roman" w:hAnsi="Times New Roman" w:cs="Times New Roman"/>
          <w:color w:val="000000"/>
          <w:spacing w:val="-4"/>
          <w:sz w:val="24"/>
          <w:szCs w:val="24"/>
          <w:lang w:val="bg-BG"/>
        </w:rPr>
        <w:t>размер съгласно чл.</w:t>
      </w:r>
      <w:r w:rsidRPr="00A65D0A">
        <w:rPr>
          <w:rFonts w:ascii="Times New Roman" w:hAnsi="Times New Roman" w:cs="Times New Roman"/>
          <w:color w:val="000000"/>
          <w:spacing w:val="-4"/>
          <w:sz w:val="24"/>
          <w:szCs w:val="24"/>
          <w:lang w:val="bg-BG"/>
        </w:rPr>
        <w:t xml:space="preserve"> </w:t>
      </w:r>
      <w:r w:rsidR="001348A3" w:rsidRPr="00A65D0A">
        <w:rPr>
          <w:rFonts w:ascii="Times New Roman" w:hAnsi="Times New Roman" w:cs="Times New Roman"/>
          <w:color w:val="000000"/>
          <w:spacing w:val="-4"/>
          <w:sz w:val="24"/>
          <w:szCs w:val="24"/>
          <w:lang w:val="bg-BG"/>
        </w:rPr>
        <w:t>2, ал.2, т.1 , в срок 1</w:t>
      </w:r>
      <w:r w:rsidR="006B240A" w:rsidRPr="00A65D0A">
        <w:rPr>
          <w:rFonts w:ascii="Times New Roman" w:hAnsi="Times New Roman" w:cs="Times New Roman"/>
          <w:color w:val="000000"/>
          <w:spacing w:val="-4"/>
          <w:sz w:val="24"/>
          <w:szCs w:val="24"/>
          <w:lang w:val="bg-BG"/>
        </w:rPr>
        <w:t>5</w:t>
      </w:r>
      <w:r w:rsidR="001348A3" w:rsidRPr="00A65D0A">
        <w:rPr>
          <w:rFonts w:ascii="Times New Roman" w:hAnsi="Times New Roman" w:cs="Times New Roman"/>
          <w:color w:val="000000"/>
          <w:spacing w:val="-4"/>
          <w:sz w:val="24"/>
          <w:szCs w:val="24"/>
          <w:lang w:val="bg-BG"/>
        </w:rPr>
        <w:t xml:space="preserve">- дневен срок </w:t>
      </w:r>
      <w:r w:rsidRPr="00A65D0A">
        <w:rPr>
          <w:rFonts w:ascii="Times New Roman" w:hAnsi="Times New Roman" w:cs="Times New Roman"/>
          <w:color w:val="000000"/>
          <w:spacing w:val="-4"/>
          <w:sz w:val="24"/>
          <w:szCs w:val="24"/>
          <w:lang w:val="bg-BG"/>
        </w:rPr>
        <w:t>след предаване на резултатите от строителен надзор в съответствие с чл.168 от ЗУТ, в това число предаване на окончателен доклад до Възложителя, съгласно изискванията на ЗУТ, след приключване на строителните и монтажни работи,</w:t>
      </w:r>
      <w:r w:rsidR="001348A3" w:rsidRPr="00A65D0A">
        <w:rPr>
          <w:rFonts w:ascii="Times New Roman" w:hAnsi="Times New Roman" w:cs="Times New Roman"/>
          <w:color w:val="000000"/>
          <w:spacing w:val="-4"/>
          <w:sz w:val="24"/>
          <w:szCs w:val="24"/>
          <w:lang w:val="bg-BG"/>
        </w:rPr>
        <w:t xml:space="preserve"> подписването на приемо-предавателен протокол</w:t>
      </w:r>
      <w:r w:rsidRPr="00A65D0A">
        <w:rPr>
          <w:rFonts w:ascii="Times New Roman" w:hAnsi="Times New Roman" w:cs="Times New Roman"/>
          <w:color w:val="000000"/>
          <w:spacing w:val="-4"/>
          <w:sz w:val="24"/>
          <w:szCs w:val="24"/>
          <w:lang w:val="bg-BG"/>
        </w:rPr>
        <w:t xml:space="preserve"> и </w:t>
      </w:r>
      <w:r w:rsidR="001348A3" w:rsidRPr="00A65D0A">
        <w:rPr>
          <w:rFonts w:ascii="Times New Roman" w:hAnsi="Times New Roman" w:cs="Times New Roman"/>
          <w:color w:val="000000"/>
          <w:spacing w:val="-4"/>
          <w:sz w:val="24"/>
          <w:szCs w:val="24"/>
          <w:lang w:val="bg-BG"/>
        </w:rPr>
        <w:t>издаването на фактура</w:t>
      </w:r>
      <w:r w:rsidR="006B240A" w:rsidRPr="00A65D0A">
        <w:rPr>
          <w:rFonts w:ascii="Times New Roman" w:hAnsi="Times New Roman" w:cs="Times New Roman"/>
          <w:color w:val="000000"/>
          <w:spacing w:val="-4"/>
          <w:sz w:val="24"/>
          <w:szCs w:val="24"/>
          <w:lang w:val="bg-BG"/>
        </w:rPr>
        <w:t>.</w:t>
      </w:r>
      <w:r w:rsidR="001348A3" w:rsidRPr="00A65D0A">
        <w:rPr>
          <w:rFonts w:ascii="Times New Roman" w:hAnsi="Times New Roman" w:cs="Times New Roman"/>
          <w:color w:val="000000"/>
          <w:spacing w:val="-4"/>
          <w:sz w:val="24"/>
          <w:szCs w:val="24"/>
          <w:lang w:val="bg-BG"/>
        </w:rPr>
        <w:t xml:space="preserve"> </w:t>
      </w:r>
    </w:p>
    <w:p w14:paraId="09EE0D46" w14:textId="77777777" w:rsidR="00A239FA" w:rsidRDefault="00A65D0A">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(2) </w:t>
      </w:r>
      <w:r w:rsidR="001348A3">
        <w:rPr>
          <w:rFonts w:ascii="Times New Roman" w:hAnsi="Times New Roman" w:cs="Times New Roman"/>
          <w:color w:val="000000"/>
          <w:spacing w:val="-4"/>
          <w:sz w:val="24"/>
          <w:szCs w:val="24"/>
          <w:lang w:val="bg-BG"/>
        </w:rPr>
        <w:t xml:space="preserve">Изплащането на всички суми ще се извършва по банков път по следната банкова сметка на </w:t>
      </w:r>
      <w:r w:rsidR="001348A3">
        <w:rPr>
          <w:rFonts w:ascii="Times New Roman" w:hAnsi="Times New Roman" w:cs="Times New Roman"/>
          <w:b/>
          <w:bCs/>
          <w:color w:val="000000"/>
          <w:spacing w:val="-4"/>
          <w:sz w:val="24"/>
          <w:szCs w:val="24"/>
          <w:lang w:val="bg-BG"/>
        </w:rPr>
        <w:t>ИЗПЪЛНИТЕЛЯ</w:t>
      </w:r>
      <w:r w:rsidR="001348A3">
        <w:rPr>
          <w:rFonts w:ascii="Times New Roman" w:hAnsi="Times New Roman" w:cs="Times New Roman"/>
          <w:color w:val="000000"/>
          <w:spacing w:val="-4"/>
          <w:sz w:val="24"/>
          <w:szCs w:val="24"/>
          <w:lang w:val="bg-BG"/>
        </w:rPr>
        <w:t>:</w:t>
      </w:r>
    </w:p>
    <w:p w14:paraId="0C7FE08B"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Банка:</w:t>
      </w:r>
    </w:p>
    <w:p w14:paraId="20D5EB1F"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IBAN:</w:t>
      </w:r>
    </w:p>
    <w:p w14:paraId="49A9C7B2"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ВIС:</w:t>
      </w:r>
    </w:p>
    <w:p w14:paraId="115EE3CA" w14:textId="77777777" w:rsidR="00A239FA" w:rsidRDefault="001348A3">
      <w:pPr>
        <w:numPr>
          <w:ilvl w:val="0"/>
          <w:numId w:val="4"/>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ИЗПЪЛНИТЕЛЯТ е длъжен да уведомява писмено ВЪЗЛОЖИТЕЛЯ за всички последващи промени по ал. 2 </w:t>
      </w:r>
      <w:r>
        <w:rPr>
          <w:rFonts w:ascii="Times New Roman" w:hAnsi="Times New Roman" w:cs="Times New Roman"/>
          <w:b/>
          <w:bCs/>
          <w:color w:val="000000"/>
          <w:spacing w:val="-4"/>
          <w:sz w:val="24"/>
          <w:szCs w:val="24"/>
          <w:lang w:val="bg-BG"/>
        </w:rPr>
        <w:t>в срок от 3 дни</w:t>
      </w:r>
      <w:r>
        <w:rPr>
          <w:rFonts w:ascii="Times New Roman" w:hAnsi="Times New Roman" w:cs="Times New Roman"/>
          <w:color w:val="000000"/>
          <w:spacing w:val="-4"/>
          <w:sz w:val="24"/>
          <w:szCs w:val="24"/>
          <w:lang w:val="bg-BG"/>
        </w:rPr>
        <w:t>, считано от момента на промяната. В случай, че ИЗПЪЛНИТЕЛЯТ не уведоми ВЪЗЛОЖИТЕЛЯ в този срок, счита се, че плащанията са надлежно извършени.</w:t>
      </w:r>
    </w:p>
    <w:p w14:paraId="005573FC" w14:textId="4AD8648A" w:rsidR="00A239FA" w:rsidRDefault="001348A3">
      <w:pPr>
        <w:numPr>
          <w:ilvl w:val="0"/>
          <w:numId w:val="4"/>
        </w:numPr>
        <w:shd w:val="clear" w:color="auto" w:fill="FFFFFF"/>
        <w:spacing w:before="120" w:after="120" w:line="276" w:lineRule="auto"/>
        <w:jc w:val="both"/>
        <w:rPr>
          <w:rFonts w:ascii="Times New Roman" w:hAnsi="Times New Roman" w:cs="Times New Roman"/>
          <w:b/>
          <w:bCs/>
          <w:i/>
          <w:iCs/>
          <w:spacing w:val="-4"/>
          <w:sz w:val="24"/>
          <w:szCs w:val="24"/>
          <w:lang w:val="bg-BG"/>
        </w:rPr>
      </w:pPr>
      <w:r>
        <w:rPr>
          <w:rFonts w:ascii="Times New Roman" w:hAnsi="Times New Roman" w:cs="Times New Roman"/>
          <w:color w:val="000000"/>
          <w:spacing w:val="-4"/>
          <w:sz w:val="24"/>
          <w:szCs w:val="24"/>
          <w:lang w:val="bg-BG"/>
        </w:rPr>
        <w:t xml:space="preserve">При издаване на разходооправдателен документ (фактура или документ с еквивалентна доказателствена стойност) за извършване на плащане по настоящия договор ИЗПЪЛНИТЕЛЯТ е длъжен да вписва в него и следния текст: </w:t>
      </w:r>
      <w:r>
        <w:rPr>
          <w:rFonts w:ascii="Times New Roman" w:hAnsi="Times New Roman" w:cs="Times New Roman"/>
          <w:b/>
          <w:bCs/>
          <w:i/>
          <w:iCs/>
          <w:color w:val="000000"/>
          <w:spacing w:val="-4"/>
          <w:sz w:val="24"/>
          <w:szCs w:val="24"/>
          <w:lang w:val="bg-BG"/>
        </w:rPr>
        <w:t xml:space="preserve">„Разходът е по АДБФП </w:t>
      </w:r>
      <w:r w:rsidR="00EB498B">
        <w:rPr>
          <w:rFonts w:ascii="Times New Roman" w:hAnsi="Times New Roman" w:cs="Times New Roman"/>
          <w:b/>
          <w:bCs/>
          <w:i/>
          <w:iCs/>
          <w:color w:val="000000"/>
          <w:spacing w:val="-4"/>
          <w:sz w:val="24"/>
          <w:szCs w:val="24"/>
          <w:lang w:val="bg-BG"/>
        </w:rPr>
        <w:t xml:space="preserve">№ </w:t>
      </w:r>
      <w:r w:rsidR="00EB498B" w:rsidRPr="00EB498B">
        <w:rPr>
          <w:rFonts w:ascii="Times New Roman" w:hAnsi="Times New Roman" w:cs="Times New Roman"/>
          <w:b/>
          <w:bCs/>
          <w:i/>
          <w:iCs/>
          <w:color w:val="000000"/>
          <w:spacing w:val="-4"/>
          <w:sz w:val="24"/>
          <w:szCs w:val="24"/>
        </w:rPr>
        <w:t>BG06RDNP001-7.001-0070-C01/23.05.2019 г.</w:t>
      </w:r>
      <w:r>
        <w:rPr>
          <w:rFonts w:ascii="Times New Roman" w:hAnsi="Times New Roman" w:cs="Times New Roman"/>
          <w:b/>
          <w:bCs/>
          <w:i/>
          <w:iCs/>
          <w:color w:val="000000"/>
          <w:spacing w:val="-4"/>
          <w:sz w:val="24"/>
          <w:szCs w:val="24"/>
          <w:lang w:val="bg-BG"/>
        </w:rPr>
        <w:t xml:space="preserve"> във връзка с</w:t>
      </w:r>
      <w:r w:rsidR="00A65D0A">
        <w:rPr>
          <w:rFonts w:ascii="Times New Roman" w:hAnsi="Times New Roman" w:cs="Times New Roman"/>
          <w:b/>
          <w:bCs/>
          <w:i/>
          <w:iCs/>
          <w:color w:val="000000"/>
          <w:spacing w:val="-4"/>
          <w:sz w:val="24"/>
          <w:szCs w:val="24"/>
          <w:lang w:val="bg-BG"/>
        </w:rPr>
        <w:t xml:space="preserve"> </w:t>
      </w:r>
      <w:r>
        <w:rPr>
          <w:rFonts w:ascii="Times New Roman" w:hAnsi="Times New Roman" w:cs="Times New Roman"/>
          <w:b/>
          <w:bCs/>
          <w:i/>
          <w:iCs/>
          <w:color w:val="000000"/>
          <w:spacing w:val="-4"/>
          <w:sz w:val="24"/>
          <w:szCs w:val="24"/>
          <w:lang w:val="bg-BG"/>
        </w:rPr>
        <w:t>проект: „</w:t>
      </w:r>
      <w:r w:rsidR="00EB498B" w:rsidRPr="00EB498B">
        <w:rPr>
          <w:rFonts w:ascii="Times New Roman" w:hAnsi="Times New Roman" w:cs="Times New Roman"/>
          <w:b/>
          <w:bCs/>
          <w:i/>
          <w:iCs/>
          <w:color w:val="000000"/>
          <w:spacing w:val="-4"/>
          <w:sz w:val="24"/>
          <w:szCs w:val="24"/>
        </w:rPr>
        <w:t>Реконструкция и рехабилитация на съществуващи улици в гр. Априлци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w:t>
      </w:r>
      <w:r>
        <w:rPr>
          <w:rFonts w:ascii="Times New Roman" w:hAnsi="Times New Roman" w:cs="Times New Roman"/>
          <w:b/>
          <w:bCs/>
          <w:i/>
          <w:iCs/>
          <w:color w:val="000000"/>
          <w:spacing w:val="-4"/>
          <w:sz w:val="24"/>
          <w:szCs w:val="24"/>
          <w:lang w:val="bg-BG"/>
        </w:rPr>
        <w:t xml:space="preserve">“, </w:t>
      </w:r>
      <w:r>
        <w:rPr>
          <w:rFonts w:ascii="Times New Roman" w:hAnsi="Times New Roman" w:cs="Times New Roman"/>
          <w:color w:val="000000"/>
          <w:spacing w:val="-4"/>
          <w:sz w:val="24"/>
          <w:szCs w:val="24"/>
          <w:lang w:val="bg-BG"/>
        </w:rPr>
        <w:t>както и номера и датата на настоящия договор.</w:t>
      </w:r>
    </w:p>
    <w:p w14:paraId="694F357B"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 4. ВЪЗЛОЖИТЕЛЯТ не заплаща суми за непълно и/или некачествено извършени от ИЗПЪЛНИТЕЛЯ работи преди отстраняване на всички недостатъци. Отстраняването е за сметка на ИЗПЪЛНИТЕЛЯ.</w:t>
      </w:r>
    </w:p>
    <w:p w14:paraId="1EC38C99"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 5. (1) 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чл. 10 от настоящия договор.</w:t>
      </w:r>
    </w:p>
    <w:p w14:paraId="4EF5946F"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(2)В случай, че е предвидено участието на подизпълнител и частта от поръчката, изпълнявана от него може да бъде предадена като отделен обект на изпълнителя или възложителя, то Възложителят заплаща тази част директно на подизпълнителя. За целта разплащането се осъществява въз основа на искане направено от подизпълнителя до възложителя чрез изпълнителя, които предоставя искането в 15-дневен срок от получаването му. Към искането изпълнителя прилага становище, от което е видно оспорва ли плащанията или част от тях като недължими. Възложителят отказва плащане, което е оспорено до момента на отстраняване на причината за отказа.</w:t>
      </w:r>
    </w:p>
    <w:p w14:paraId="3E4C51C6" w14:textId="77777777" w:rsidR="00A239FA" w:rsidRDefault="00A239FA">
      <w:pPr>
        <w:shd w:val="clear" w:color="auto" w:fill="FFFFFF"/>
        <w:spacing w:before="120" w:after="120" w:line="276" w:lineRule="auto"/>
        <w:ind w:firstLine="426"/>
        <w:jc w:val="both"/>
        <w:rPr>
          <w:rFonts w:ascii="Times New Roman" w:hAnsi="Times New Roman" w:cs="Times New Roman"/>
          <w:color w:val="000000"/>
          <w:spacing w:val="-4"/>
          <w:sz w:val="24"/>
          <w:szCs w:val="24"/>
          <w:lang w:val="bg-BG"/>
        </w:rPr>
      </w:pPr>
    </w:p>
    <w:p w14:paraId="10E9DE8B" w14:textId="77777777" w:rsidR="00A239FA" w:rsidRDefault="001348A3">
      <w:pPr>
        <w:numPr>
          <w:ilvl w:val="0"/>
          <w:numId w:val="1"/>
        </w:numPr>
        <w:shd w:val="clear" w:color="auto" w:fill="FFFFFF"/>
        <w:spacing w:before="120" w:after="120" w:line="276" w:lineRule="auto"/>
        <w:jc w:val="both"/>
        <w:rPr>
          <w:rFonts w:ascii="Times New Roman" w:hAnsi="Times New Roman" w:cs="Times New Roman"/>
          <w:b/>
          <w:bCs/>
          <w:spacing w:val="-4"/>
          <w:sz w:val="24"/>
          <w:szCs w:val="24"/>
          <w:u w:val="single"/>
          <w:lang w:val="bg-BG"/>
        </w:rPr>
      </w:pPr>
      <w:bookmarkStart w:id="0" w:name="bookmark1"/>
      <w:bookmarkEnd w:id="0"/>
      <w:r>
        <w:rPr>
          <w:rFonts w:ascii="Times New Roman" w:hAnsi="Times New Roman" w:cs="Times New Roman"/>
          <w:b/>
          <w:bCs/>
          <w:color w:val="000000"/>
          <w:spacing w:val="-4"/>
          <w:sz w:val="24"/>
          <w:szCs w:val="24"/>
          <w:u w:val="single"/>
          <w:lang w:val="bg-BG"/>
        </w:rPr>
        <w:lastRenderedPageBreak/>
        <w:t>ГАРАНЦИИ</w:t>
      </w:r>
    </w:p>
    <w:p w14:paraId="770B2427"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Чл.6. (1) При подписване на договора ИЗПЪЛНИТЕЛЯТ представя гаранция за изпълнение на задълженията си по него в размер на 3 (три) % от стойността на договора по чл.2, ал.1 без ДДС, а именно:</w:t>
      </w:r>
      <w:r>
        <w:rPr>
          <w:rFonts w:ascii="Times New Roman" w:hAnsi="Times New Roman" w:cs="Times New Roman"/>
          <w:color w:val="000000"/>
          <w:spacing w:val="-4"/>
          <w:sz w:val="24"/>
          <w:szCs w:val="24"/>
          <w:lang w:val="bg-BG"/>
        </w:rPr>
        <w:tab/>
        <w:t>(…………..</w:t>
      </w:r>
      <w:r>
        <w:rPr>
          <w:rFonts w:ascii="Times New Roman" w:hAnsi="Times New Roman" w:cs="Times New Roman"/>
          <w:color w:val="000000"/>
          <w:spacing w:val="-4"/>
          <w:sz w:val="24"/>
          <w:szCs w:val="24"/>
          <w:lang w:val="bg-BG"/>
        </w:rPr>
        <w:tab/>
        <w:t>) лева.</w:t>
      </w:r>
    </w:p>
    <w:p w14:paraId="0176EC13" w14:textId="77777777" w:rsidR="00A239FA" w:rsidRPr="00683EC0" w:rsidRDefault="001348A3">
      <w:pPr>
        <w:shd w:val="clear" w:color="auto" w:fill="FFFFFF"/>
        <w:spacing w:before="120" w:after="120" w:line="276" w:lineRule="auto"/>
        <w:ind w:firstLine="426"/>
        <w:jc w:val="both"/>
        <w:rPr>
          <w:rFonts w:ascii="Times New Roman" w:hAnsi="Times New Roman" w:cs="Times New Roman"/>
          <w:b/>
          <w:bCs/>
          <w:i/>
          <w:iCs/>
          <w:spacing w:val="-4"/>
          <w:sz w:val="24"/>
          <w:szCs w:val="24"/>
          <w:lang w:val="bg-BG"/>
        </w:rPr>
      </w:pPr>
      <w:r w:rsidRPr="00683EC0">
        <w:rPr>
          <w:rFonts w:ascii="Times New Roman" w:hAnsi="Times New Roman" w:cs="Times New Roman"/>
          <w:b/>
          <w:bCs/>
          <w:i/>
          <w:iCs/>
          <w:color w:val="000000"/>
          <w:spacing w:val="-4"/>
          <w:sz w:val="24"/>
          <w:szCs w:val="24"/>
          <w:lang w:val="bg-BG"/>
        </w:rPr>
        <w:t>Изпълнителят се задължава да осигури валидна гаранция за целия срок на изпълнение на задълженията си по договора.</w:t>
      </w:r>
    </w:p>
    <w:p w14:paraId="4A4B4AC7" w14:textId="77777777" w:rsidR="00A239FA" w:rsidRPr="00683EC0" w:rsidRDefault="001348A3">
      <w:pPr>
        <w:numPr>
          <w:ilvl w:val="0"/>
          <w:numId w:val="5"/>
        </w:numPr>
        <w:shd w:val="clear" w:color="auto" w:fill="FFFFFF"/>
        <w:spacing w:before="120" w:after="120" w:line="276" w:lineRule="auto"/>
        <w:jc w:val="both"/>
        <w:rPr>
          <w:rFonts w:ascii="Times New Roman" w:hAnsi="Times New Roman" w:cs="Times New Roman"/>
          <w:spacing w:val="-4"/>
          <w:sz w:val="24"/>
          <w:szCs w:val="24"/>
          <w:lang w:val="bg-BG"/>
        </w:rPr>
      </w:pPr>
      <w:r w:rsidRPr="00683EC0">
        <w:rPr>
          <w:rFonts w:ascii="Times New Roman" w:hAnsi="Times New Roman" w:cs="Times New Roman"/>
          <w:color w:val="000000"/>
          <w:spacing w:val="-4"/>
          <w:sz w:val="24"/>
          <w:szCs w:val="24"/>
          <w:lang w:val="bg-BG"/>
        </w:rPr>
        <w:t>Гаранцията се освобождава в срок до 30 календарни дни след издаване на Удостоверение за въвеждане в експлоатация/ на обекта по договора при прилагане на правилата на Закона за обществените поръчки.</w:t>
      </w:r>
    </w:p>
    <w:p w14:paraId="45807EC6" w14:textId="77777777" w:rsidR="00A239FA" w:rsidRDefault="001348A3">
      <w:pPr>
        <w:numPr>
          <w:ilvl w:val="0"/>
          <w:numId w:val="5"/>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Гаранцията за изпълнение покрива всички обезщетения за забава, всички щети, причинени от ИЗПЪЛНИТЕЛЯ, заплащане на глоби, неустойки, санкции и други наложени на ВЪЗЛОЖИТЕЛЯ по вина на ИЗПЪЛНИТЕЛЯ.</w:t>
      </w:r>
    </w:p>
    <w:p w14:paraId="6D8C45FF" w14:textId="77777777" w:rsidR="00A239FA" w:rsidRPr="00683EC0" w:rsidRDefault="001348A3">
      <w:pPr>
        <w:numPr>
          <w:ilvl w:val="0"/>
          <w:numId w:val="5"/>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до решаването на спора на последна инстанция. При решаване на спора в полза на </w:t>
      </w:r>
      <w:r w:rsidRPr="00683EC0">
        <w:rPr>
          <w:rFonts w:ascii="Times New Roman" w:hAnsi="Times New Roman" w:cs="Times New Roman"/>
          <w:color w:val="000000"/>
          <w:spacing w:val="-4"/>
          <w:sz w:val="24"/>
          <w:szCs w:val="24"/>
          <w:lang w:val="bg-BG"/>
        </w:rPr>
        <w:t>ВЪЗЛОЖИТЕЛЯ той може да пристъпи към усвояване на гаранцията за изпълнение.</w:t>
      </w:r>
    </w:p>
    <w:p w14:paraId="39664032" w14:textId="77777777" w:rsidR="00A239FA" w:rsidRPr="00683EC0" w:rsidRDefault="001348A3">
      <w:pPr>
        <w:numPr>
          <w:ilvl w:val="0"/>
          <w:numId w:val="5"/>
        </w:numPr>
        <w:shd w:val="clear" w:color="auto" w:fill="FFFFFF"/>
        <w:spacing w:before="120" w:after="120" w:line="276" w:lineRule="auto"/>
        <w:jc w:val="both"/>
        <w:rPr>
          <w:rFonts w:ascii="Times New Roman" w:hAnsi="Times New Roman" w:cs="Times New Roman"/>
          <w:spacing w:val="-4"/>
          <w:sz w:val="24"/>
          <w:szCs w:val="24"/>
          <w:lang w:val="bg-BG"/>
        </w:rPr>
      </w:pPr>
      <w:r w:rsidRPr="00683EC0">
        <w:rPr>
          <w:rFonts w:ascii="Times New Roman" w:hAnsi="Times New Roman" w:cs="Times New Roman"/>
          <w:color w:val="000000"/>
          <w:spacing w:val="-4"/>
          <w:sz w:val="24"/>
          <w:szCs w:val="24"/>
          <w:lang w:val="bg-BG"/>
        </w:rPr>
        <w:t>Ако в срока на валидност на гаранцията не бъде издадено удостоверение за въвеждане в експлоатация на обекта по договора, срокът на валидност на банковата гаранция ще бъде удължен чрез подписване на анекс към гаранцията, съобразно новия срок за издаване на надлежен документ.</w:t>
      </w:r>
    </w:p>
    <w:p w14:paraId="22B9A20C" w14:textId="77777777" w:rsidR="00A239FA" w:rsidRPr="00683EC0" w:rsidRDefault="001348A3">
      <w:pPr>
        <w:numPr>
          <w:ilvl w:val="0"/>
          <w:numId w:val="1"/>
        </w:numPr>
        <w:shd w:val="clear" w:color="auto" w:fill="FFFFFF"/>
        <w:spacing w:before="120" w:after="120" w:line="276" w:lineRule="auto"/>
        <w:jc w:val="both"/>
        <w:rPr>
          <w:rFonts w:ascii="Times New Roman" w:hAnsi="Times New Roman" w:cs="Times New Roman"/>
          <w:b/>
          <w:bCs/>
          <w:spacing w:val="-4"/>
          <w:sz w:val="24"/>
          <w:szCs w:val="24"/>
          <w:u w:val="single"/>
          <w:lang w:val="bg-BG"/>
        </w:rPr>
      </w:pPr>
      <w:bookmarkStart w:id="1" w:name="bookmark2"/>
      <w:bookmarkEnd w:id="1"/>
      <w:r w:rsidRPr="00683EC0">
        <w:rPr>
          <w:rFonts w:ascii="Times New Roman" w:hAnsi="Times New Roman" w:cs="Times New Roman"/>
          <w:b/>
          <w:bCs/>
          <w:color w:val="000000"/>
          <w:spacing w:val="-4"/>
          <w:sz w:val="24"/>
          <w:szCs w:val="24"/>
          <w:u w:val="single"/>
          <w:lang w:val="bg-BG"/>
        </w:rPr>
        <w:t>СРОКОВЕ</w:t>
      </w:r>
    </w:p>
    <w:p w14:paraId="468A5EB5" w14:textId="77777777" w:rsidR="00A239FA" w:rsidRPr="00683EC0" w:rsidRDefault="001348A3">
      <w:pPr>
        <w:jc w:val="both"/>
        <w:rPr>
          <w:rFonts w:ascii="Times New Roman" w:hAnsi="Times New Roman" w:cs="Times New Roman"/>
          <w:sz w:val="24"/>
          <w:szCs w:val="24"/>
          <w:lang w:val="bg-BG"/>
        </w:rPr>
      </w:pPr>
      <w:r w:rsidRPr="00683EC0">
        <w:rPr>
          <w:rFonts w:ascii="Times New Roman" w:hAnsi="Times New Roman" w:cs="Times New Roman"/>
          <w:color w:val="000000"/>
          <w:spacing w:val="-4"/>
          <w:sz w:val="24"/>
          <w:szCs w:val="24"/>
          <w:lang w:val="bg-BG"/>
        </w:rPr>
        <w:t xml:space="preserve">Чл. 7.(1) </w:t>
      </w:r>
      <w:r w:rsidRPr="00683EC0">
        <w:rPr>
          <w:rFonts w:ascii="Times New Roman" w:hAnsi="Times New Roman" w:cs="Times New Roman"/>
          <w:color w:val="000000"/>
          <w:sz w:val="24"/>
          <w:szCs w:val="24"/>
          <w:lang w:val="bg-BG"/>
        </w:rPr>
        <w:t xml:space="preserve">Срокът за изпълнение на договора е </w:t>
      </w:r>
      <w:r w:rsidR="00683EC0" w:rsidRPr="00683EC0">
        <w:rPr>
          <w:rFonts w:ascii="Times New Roman" w:hAnsi="Times New Roman" w:cs="Times New Roman"/>
          <w:color w:val="000000"/>
          <w:sz w:val="24"/>
          <w:szCs w:val="24"/>
          <w:lang w:val="bg-BG"/>
        </w:rPr>
        <w:t>15</w:t>
      </w:r>
      <w:r w:rsidRPr="00683EC0">
        <w:rPr>
          <w:rFonts w:ascii="Times New Roman" w:hAnsi="Times New Roman" w:cs="Times New Roman"/>
          <w:color w:val="000000"/>
          <w:sz w:val="24"/>
          <w:szCs w:val="24"/>
          <w:lang w:val="bg-BG"/>
        </w:rPr>
        <w:t xml:space="preserve"> месеца или до въвеждането на всеки един от обектите в експлоатация, което от двете условия настъпи първо.</w:t>
      </w:r>
    </w:p>
    <w:p w14:paraId="45601002" w14:textId="77777777" w:rsidR="00A239FA" w:rsidRDefault="001348A3">
      <w:pPr>
        <w:jc w:val="both"/>
        <w:rPr>
          <w:rFonts w:ascii="Times New Roman" w:hAnsi="Times New Roman" w:cs="Times New Roman"/>
          <w:b/>
          <w:bCs/>
          <w:color w:val="FF0000"/>
          <w:sz w:val="24"/>
          <w:szCs w:val="24"/>
          <w:lang w:val="bg-BG"/>
        </w:rPr>
      </w:pPr>
      <w:r w:rsidRPr="00683EC0">
        <w:rPr>
          <w:rFonts w:ascii="Times New Roman" w:hAnsi="Times New Roman" w:cs="Times New Roman"/>
          <w:b/>
          <w:bCs/>
          <w:color w:val="000000"/>
          <w:sz w:val="24"/>
          <w:szCs w:val="24"/>
          <w:lang w:val="bg-BG"/>
        </w:rPr>
        <w:t xml:space="preserve">Срокът на поръчката е до изпълнение на всички строително- монтажни дейности и до въвеждането на обектите в </w:t>
      </w:r>
      <w:r w:rsidR="00683EC0" w:rsidRPr="00683EC0">
        <w:rPr>
          <w:rFonts w:ascii="Times New Roman" w:hAnsi="Times New Roman" w:cs="Times New Roman"/>
          <w:b/>
          <w:bCs/>
          <w:color w:val="000000"/>
          <w:sz w:val="24"/>
          <w:szCs w:val="24"/>
          <w:lang w:val="bg-BG"/>
        </w:rPr>
        <w:t>експлоатация</w:t>
      </w:r>
      <w:r w:rsidRPr="00683EC0">
        <w:rPr>
          <w:rFonts w:ascii="Times New Roman" w:hAnsi="Times New Roman" w:cs="Times New Roman"/>
          <w:b/>
          <w:bCs/>
          <w:color w:val="000000"/>
          <w:sz w:val="24"/>
          <w:szCs w:val="24"/>
          <w:lang w:val="bg-BG"/>
        </w:rPr>
        <w:t xml:space="preserve">, но не по-късно от </w:t>
      </w:r>
      <w:r w:rsidR="00683EC0" w:rsidRPr="00683EC0">
        <w:rPr>
          <w:rFonts w:ascii="Times New Roman" w:hAnsi="Times New Roman" w:cs="Times New Roman"/>
          <w:b/>
          <w:bCs/>
          <w:color w:val="000000"/>
          <w:sz w:val="24"/>
          <w:szCs w:val="24"/>
          <w:lang w:val="bg-BG"/>
        </w:rPr>
        <w:t>15</w:t>
      </w:r>
      <w:r w:rsidRPr="00683EC0">
        <w:rPr>
          <w:rFonts w:ascii="Times New Roman" w:hAnsi="Times New Roman" w:cs="Times New Roman"/>
          <w:b/>
          <w:bCs/>
          <w:color w:val="000000"/>
          <w:sz w:val="24"/>
          <w:szCs w:val="24"/>
          <w:lang w:val="bg-BG"/>
        </w:rPr>
        <w:t xml:space="preserve"> месеца, считано от </w:t>
      </w:r>
      <w:r w:rsidR="00683EC0" w:rsidRPr="00683EC0">
        <w:rPr>
          <w:rFonts w:ascii="Times New Roman" w:hAnsi="Times New Roman" w:cs="Times New Roman"/>
          <w:b/>
          <w:bCs/>
          <w:color w:val="000000"/>
          <w:sz w:val="24"/>
          <w:szCs w:val="24"/>
          <w:lang w:val="bg-BG"/>
        </w:rPr>
        <w:t>датата на подписване на Протокола за откриване на строителна площадка за обектите.</w:t>
      </w:r>
    </w:p>
    <w:p w14:paraId="1152F6CB" w14:textId="77777777" w:rsidR="00A239FA" w:rsidRDefault="001348A3">
      <w:pPr>
        <w:jc w:val="both"/>
        <w:rPr>
          <w:rFonts w:ascii="Times New Roman" w:hAnsi="Times New Roman" w:cs="Times New Roman"/>
          <w:b/>
          <w:bCs/>
          <w:color w:val="FF0000"/>
          <w:sz w:val="24"/>
          <w:szCs w:val="24"/>
        </w:rPr>
      </w:pPr>
      <w:r>
        <w:rPr>
          <w:rFonts w:ascii="Times New Roman" w:hAnsi="Times New Roman" w:cs="Times New Roman"/>
          <w:b/>
          <w:bCs/>
          <w:color w:val="000000"/>
          <w:sz w:val="24"/>
          <w:szCs w:val="24"/>
          <w:lang w:val="bg-BG"/>
        </w:rPr>
        <w:t>В случай че дейностите по проекта бъдат замразени, срокът на договора се удължава с времето, за което проектът е бил замразен.</w:t>
      </w:r>
    </w:p>
    <w:p w14:paraId="36D289F6" w14:textId="77777777" w:rsidR="00A239FA" w:rsidRPr="00683EC0" w:rsidRDefault="001348A3">
      <w:pPr>
        <w:shd w:val="clear" w:color="auto" w:fill="FFFFFF"/>
        <w:spacing w:before="120" w:after="120" w:line="276" w:lineRule="auto"/>
        <w:jc w:val="both"/>
        <w:rPr>
          <w:rFonts w:ascii="Times New Roman" w:hAnsi="Times New Roman" w:cs="Times New Roman"/>
          <w:spacing w:val="-4"/>
          <w:sz w:val="24"/>
          <w:szCs w:val="24"/>
          <w:lang w:val="bg-BG"/>
        </w:rPr>
      </w:pPr>
      <w:r w:rsidRPr="00683EC0">
        <w:rPr>
          <w:rFonts w:ascii="Times New Roman" w:hAnsi="Times New Roman" w:cs="Times New Roman"/>
          <w:color w:val="000000"/>
          <w:spacing w:val="-4"/>
          <w:sz w:val="24"/>
          <w:szCs w:val="24"/>
          <w:lang w:val="bg-BG"/>
        </w:rPr>
        <w:t>(</w:t>
      </w:r>
      <w:r w:rsidR="00AF0EB7" w:rsidRPr="00683EC0">
        <w:rPr>
          <w:rFonts w:ascii="Times New Roman" w:hAnsi="Times New Roman" w:cs="Times New Roman"/>
          <w:color w:val="000000"/>
          <w:spacing w:val="-4"/>
          <w:sz w:val="24"/>
          <w:szCs w:val="24"/>
          <w:lang w:val="bg-BG"/>
        </w:rPr>
        <w:t>2</w:t>
      </w:r>
      <w:r w:rsidRPr="00683EC0">
        <w:rPr>
          <w:rFonts w:ascii="Times New Roman" w:hAnsi="Times New Roman" w:cs="Times New Roman"/>
          <w:color w:val="000000"/>
          <w:spacing w:val="-4"/>
          <w:sz w:val="24"/>
          <w:szCs w:val="24"/>
          <w:lang w:val="bg-BG"/>
        </w:rPr>
        <w:t>) Срокът за изпълнение започва да тече от датата на подписване на Протокола за откриване на строителна площадка за обектите и приключва с издаване на удостоверение за въвеждане в експлоатация/ на съответния обект, съгласно предвидения в Република България ред.</w:t>
      </w:r>
    </w:p>
    <w:p w14:paraId="46036F65" w14:textId="77777777" w:rsidR="00A239FA" w:rsidRPr="00683EC0" w:rsidRDefault="001348A3">
      <w:pPr>
        <w:shd w:val="clear" w:color="auto" w:fill="FFFFFF"/>
        <w:spacing w:before="120" w:after="120" w:line="276" w:lineRule="auto"/>
        <w:jc w:val="both"/>
        <w:rPr>
          <w:rFonts w:ascii="Times New Roman" w:hAnsi="Times New Roman" w:cs="Times New Roman"/>
          <w:spacing w:val="-4"/>
          <w:sz w:val="24"/>
          <w:szCs w:val="24"/>
          <w:lang w:val="bg-BG"/>
        </w:rPr>
      </w:pPr>
      <w:r w:rsidRPr="00683EC0">
        <w:rPr>
          <w:rFonts w:ascii="Times New Roman" w:hAnsi="Times New Roman" w:cs="Times New Roman"/>
          <w:color w:val="000000"/>
          <w:spacing w:val="-4"/>
          <w:sz w:val="24"/>
          <w:szCs w:val="24"/>
          <w:lang w:val="bg-BG"/>
        </w:rPr>
        <w:t>(</w:t>
      </w:r>
      <w:r w:rsidR="00683EC0" w:rsidRPr="00683EC0">
        <w:rPr>
          <w:rFonts w:ascii="Times New Roman" w:hAnsi="Times New Roman" w:cs="Times New Roman"/>
          <w:color w:val="000000"/>
          <w:spacing w:val="-4"/>
          <w:sz w:val="24"/>
          <w:szCs w:val="24"/>
          <w:lang w:val="bg-BG"/>
        </w:rPr>
        <w:t>3</w:t>
      </w:r>
      <w:r w:rsidRPr="00683EC0">
        <w:rPr>
          <w:rFonts w:ascii="Times New Roman" w:hAnsi="Times New Roman" w:cs="Times New Roman"/>
          <w:color w:val="000000"/>
          <w:spacing w:val="-4"/>
          <w:sz w:val="24"/>
          <w:szCs w:val="24"/>
          <w:lang w:val="bg-BG"/>
        </w:rPr>
        <w:t xml:space="preserve">) Срокът за изготвяне на окончателен доклад до възложителя съгласно чл. 168, ал. 6 от ЗУТ за строежа е 10  календарни дни след приключване на СМР, удостоверено с подписан Констативен акт обр. 15 съгласно Наредба № 3 за съставяне на актове и протоколи по време на строителството за </w:t>
      </w:r>
      <w:r w:rsidR="00683EC0">
        <w:rPr>
          <w:rFonts w:ascii="Times New Roman" w:hAnsi="Times New Roman" w:cs="Times New Roman"/>
          <w:color w:val="000000"/>
          <w:spacing w:val="-4"/>
          <w:sz w:val="24"/>
          <w:szCs w:val="24"/>
          <w:lang w:val="bg-BG"/>
        </w:rPr>
        <w:t>обектите</w:t>
      </w:r>
      <w:r w:rsidRPr="00683EC0">
        <w:rPr>
          <w:rFonts w:ascii="Times New Roman" w:hAnsi="Times New Roman" w:cs="Times New Roman"/>
          <w:color w:val="000000"/>
          <w:spacing w:val="-4"/>
          <w:sz w:val="24"/>
          <w:szCs w:val="24"/>
          <w:lang w:val="bg-BG"/>
        </w:rPr>
        <w:t xml:space="preserve"> съобразно Техническото предложение на изпълнителя, неразделна част от настоящия договор.</w:t>
      </w:r>
    </w:p>
    <w:p w14:paraId="0CD5450B"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sidRPr="00683EC0">
        <w:rPr>
          <w:rFonts w:ascii="Times New Roman" w:hAnsi="Times New Roman" w:cs="Times New Roman"/>
          <w:color w:val="000000"/>
          <w:spacing w:val="-4"/>
          <w:sz w:val="24"/>
          <w:szCs w:val="24"/>
          <w:lang w:val="bg-BG"/>
        </w:rPr>
        <w:lastRenderedPageBreak/>
        <w:t>(</w:t>
      </w:r>
      <w:r w:rsidR="00683EC0" w:rsidRPr="00683EC0">
        <w:rPr>
          <w:rFonts w:ascii="Times New Roman" w:hAnsi="Times New Roman" w:cs="Times New Roman"/>
          <w:color w:val="000000"/>
          <w:spacing w:val="-4"/>
          <w:sz w:val="24"/>
          <w:szCs w:val="24"/>
          <w:lang w:val="bg-BG"/>
        </w:rPr>
        <w:t>4</w:t>
      </w:r>
      <w:r w:rsidRPr="00683EC0">
        <w:rPr>
          <w:rFonts w:ascii="Times New Roman" w:hAnsi="Times New Roman" w:cs="Times New Roman"/>
          <w:color w:val="000000"/>
          <w:spacing w:val="-4"/>
          <w:sz w:val="24"/>
          <w:szCs w:val="24"/>
          <w:lang w:val="bg-BG"/>
        </w:rPr>
        <w:t>) Срокът за внасяне на необходимите документи за назначаване на приемателна комисия е 10 работни дни от получаване на окончателен доклад и всички приложения към него.</w:t>
      </w:r>
    </w:p>
    <w:p w14:paraId="6CC6782E" w14:textId="77777777" w:rsidR="00A239FA" w:rsidRDefault="001348A3">
      <w:pPr>
        <w:numPr>
          <w:ilvl w:val="0"/>
          <w:numId w:val="1"/>
        </w:numPr>
        <w:shd w:val="clear" w:color="auto" w:fill="FFFFFF"/>
        <w:spacing w:before="120" w:after="120" w:line="276" w:lineRule="auto"/>
        <w:jc w:val="both"/>
        <w:rPr>
          <w:rFonts w:ascii="Times New Roman" w:hAnsi="Times New Roman" w:cs="Times New Roman"/>
          <w:spacing w:val="-4"/>
          <w:sz w:val="24"/>
          <w:szCs w:val="24"/>
          <w:u w:val="single"/>
          <w:lang w:val="bg-BG"/>
        </w:rPr>
      </w:pPr>
      <w:bookmarkStart w:id="2" w:name="bookmark3"/>
      <w:bookmarkEnd w:id="2"/>
      <w:r>
        <w:rPr>
          <w:rFonts w:ascii="Times New Roman" w:hAnsi="Times New Roman" w:cs="Times New Roman"/>
          <w:b/>
          <w:bCs/>
          <w:color w:val="000000"/>
          <w:spacing w:val="-4"/>
          <w:sz w:val="24"/>
          <w:szCs w:val="24"/>
          <w:u w:val="single"/>
          <w:lang w:val="bg-BG"/>
        </w:rPr>
        <w:t>ПРАВА И ЗАДЪЛЖЕНИЯ НА ИЗПЪЛНИТЕЛЯ</w:t>
      </w:r>
    </w:p>
    <w:p w14:paraId="14FD7DF7"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 8. (1) ИЗПЪЛНИТЕЛЯТ има право:</w:t>
      </w:r>
    </w:p>
    <w:p w14:paraId="5BD62CF1" w14:textId="77777777" w:rsidR="00A239FA" w:rsidRDefault="001348A3">
      <w:pPr>
        <w:pStyle w:val="ListParagraph"/>
        <w:numPr>
          <w:ilvl w:val="0"/>
          <w:numId w:val="6"/>
        </w:numPr>
        <w:shd w:val="clear" w:color="auto" w:fill="FFFFFF"/>
        <w:spacing w:before="120" w:after="120" w:line="276" w:lineRule="auto"/>
        <w:ind w:left="0"/>
        <w:jc w:val="both"/>
        <w:rPr>
          <w:rFonts w:ascii="Times New Roman" w:hAnsi="Times New Roman" w:cs="Times New Roman"/>
          <w:spacing w:val="-4"/>
          <w:sz w:val="24"/>
          <w:szCs w:val="24"/>
          <w:u w:val="single"/>
          <w:lang w:val="bg-BG"/>
        </w:rPr>
      </w:pPr>
      <w:r>
        <w:rPr>
          <w:rFonts w:ascii="Times New Roman" w:hAnsi="Times New Roman" w:cs="Times New Roman"/>
          <w:color w:val="000000"/>
          <w:spacing w:val="-4"/>
          <w:sz w:val="24"/>
          <w:szCs w:val="24"/>
          <w:lang w:val="bg-BG"/>
        </w:rPr>
        <w:t>Да получи уговореното в договора възнаграждение при условията и сроковете на настоящия договор;</w:t>
      </w:r>
    </w:p>
    <w:p w14:paraId="42870CF1" w14:textId="77777777" w:rsidR="00A239FA" w:rsidRDefault="001348A3">
      <w:pPr>
        <w:numPr>
          <w:ilvl w:val="0"/>
          <w:numId w:val="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иска и да получава от ВЪЗЛОЖИТЕЛЯ необходимото съдействие за изпълнение на задълженията си по настоящия договор, както и всички необходими документи, информация и данни, пряко или косвено свързани или необходими за изпълнение предмета на настоящия договор;</w:t>
      </w:r>
    </w:p>
    <w:p w14:paraId="520848E6" w14:textId="77777777" w:rsidR="00A239FA" w:rsidRDefault="001348A3">
      <w:pPr>
        <w:numPr>
          <w:ilvl w:val="0"/>
          <w:numId w:val="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нарежда спиране на процеси, видове работи или доставки, ако установи неизпълнение на проекта, ПИПСМР, други нормативи, договорни задължения или правила за безопасност.</w:t>
      </w:r>
    </w:p>
    <w:p w14:paraId="22E1871C" w14:textId="77777777" w:rsidR="00A239FA" w:rsidRDefault="001348A3">
      <w:pPr>
        <w:numPr>
          <w:ilvl w:val="0"/>
          <w:numId w:val="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контролира отстраняването на дефектите, посочени от него или други контролни органи;</w:t>
      </w:r>
    </w:p>
    <w:p w14:paraId="4108F1B2" w14:textId="77777777" w:rsidR="00A239FA" w:rsidRDefault="001348A3">
      <w:pPr>
        <w:numPr>
          <w:ilvl w:val="0"/>
          <w:numId w:val="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дава указания относно съответствието на вложените материали и извършваните строително-монтажни работи;</w:t>
      </w:r>
    </w:p>
    <w:p w14:paraId="0F2D202B" w14:textId="77777777" w:rsidR="00A239FA" w:rsidRDefault="001348A3">
      <w:pPr>
        <w:numPr>
          <w:ilvl w:val="0"/>
          <w:numId w:val="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p>
    <w:p w14:paraId="5137D7AE" w14:textId="77777777" w:rsidR="00A239FA" w:rsidRDefault="001348A3">
      <w:pPr>
        <w:numPr>
          <w:ilvl w:val="0"/>
          <w:numId w:val="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необходимост да предписва допълнителни изпитвания на влаганите строителни материали, за което незабавно да уведоми ВЪЗЛОЖИТЕЛЯ;</w:t>
      </w:r>
    </w:p>
    <w:p w14:paraId="665A01AE" w14:textId="77777777" w:rsidR="00A239FA" w:rsidRDefault="001348A3">
      <w:pPr>
        <w:numPr>
          <w:ilvl w:val="0"/>
          <w:numId w:val="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присъства при провеждане на изпитвания на влаганите строителни материали;</w:t>
      </w:r>
    </w:p>
    <w:p w14:paraId="25FF5764" w14:textId="77777777" w:rsidR="00A239FA" w:rsidRDefault="001348A3">
      <w:pPr>
        <w:numPr>
          <w:ilvl w:val="0"/>
          <w:numId w:val="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 процеса на своята дейност ИЗПЪЛНИТЕЛЯТ има право и е длъжен да се съобразява и да прилага действащите в Република България нормативни актове - законови и подзаконови, регламентиращи този род дейност-съгласно Техническата спецификация- неразделна част от договора.</w:t>
      </w:r>
    </w:p>
    <w:p w14:paraId="4FC84F60"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(2) ИЗПЪЛНИТЕЛЯТ се задължава:</w:t>
      </w:r>
    </w:p>
    <w:p w14:paraId="5299EA9E"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изпълни поръчката качествено в съответствие с Техническата спецификация, предложеното в офертата му, включително техническото и ценовото предложение, което е неразделна част от настоящия договор.</w:t>
      </w:r>
    </w:p>
    <w:p w14:paraId="75CA99F2"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14:paraId="7880BDFD"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сключи договор/договори за подизпълнение с посочените в офертата му подизпълнители в срок от 7 календарни дни от сключване на настоящия договор и да предостави оригинален екземпляр на ВЪЗЛОЖИТЕЛЯ в 3-дневен срок.</w:t>
      </w:r>
    </w:p>
    <w:p w14:paraId="7E059475"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lastRenderedPageBreak/>
        <w:t>Да извърши в договорения срок услугите, предмет на договора, в съответствие с изискванията на ВЪЗЛОЖИТЕЛЯ, условията на този договор и при стриктно спазване на законовите разпоредби;</w:t>
      </w:r>
    </w:p>
    <w:p w14:paraId="371D4EF4" w14:textId="77777777" w:rsidR="00A239FA" w:rsidRPr="00683EC0"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Да действа с грижата на добрия търговец и незабавно да информира в писмен вид ВЪЗЛОЖИТЕЛЯ за възникнали обстоятелства, които изискват решение от негова </w:t>
      </w:r>
      <w:r w:rsidRPr="00683EC0">
        <w:rPr>
          <w:rFonts w:ascii="Times New Roman" w:hAnsi="Times New Roman" w:cs="Times New Roman"/>
          <w:color w:val="000000"/>
          <w:spacing w:val="-4"/>
          <w:sz w:val="24"/>
          <w:szCs w:val="24"/>
          <w:lang w:val="bg-BG"/>
        </w:rPr>
        <w:t>страна;</w:t>
      </w:r>
    </w:p>
    <w:p w14:paraId="6DC5B093" w14:textId="77777777" w:rsidR="00A239FA" w:rsidRPr="00683EC0"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bookmarkStart w:id="3" w:name="_GoBack"/>
      <w:bookmarkEnd w:id="3"/>
      <w:r w:rsidRPr="00683EC0">
        <w:rPr>
          <w:rFonts w:ascii="Times New Roman" w:hAnsi="Times New Roman" w:cs="Times New Roman"/>
          <w:color w:val="000000"/>
          <w:spacing w:val="-4"/>
          <w:sz w:val="24"/>
          <w:szCs w:val="24"/>
          <w:lang w:val="bg-BG"/>
        </w:rPr>
        <w:t>Да удостоверява изпълненото строителство с необходимата документация, съгласно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 обн. ДВ. Бр.72/2003г./;</w:t>
      </w:r>
    </w:p>
    <w:p w14:paraId="5413F31C" w14:textId="77777777" w:rsidR="00A239FA" w:rsidRPr="00683EC0"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sidRPr="00683EC0">
        <w:rPr>
          <w:rFonts w:ascii="Times New Roman" w:hAnsi="Times New Roman" w:cs="Times New Roman"/>
          <w:color w:val="000000"/>
          <w:spacing w:val="-4"/>
          <w:sz w:val="24"/>
          <w:szCs w:val="24"/>
          <w:lang w:val="bg-BG"/>
        </w:rPr>
        <w:t>Да поддържа за срока до въвеждане на строежа в експлоатация - застраховка по чл. 171, ал. 1 от ЗУТ за професионалната си отговорност за вреди, причинени на ВЪЗЛОЖИТЕЛЯ, или на други участници в строителството, или на трети лица вследствие на неправомерни действия или бездействия при или по повод изпълнение на задълженията си по този договор;</w:t>
      </w:r>
    </w:p>
    <w:p w14:paraId="1C624ED1"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носи отговорност за дейностите и задълженията му като участник в инвестиционния процес, регламентирани в чл. 166 и чл. 168 от ЗУТ, както и за тези произтичащи от чл. 178 от ЗУТ.</w:t>
      </w:r>
    </w:p>
    <w:p w14:paraId="02767302"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подписва всички актове и протоколи по време на строителството, необходими за оценка на строежа, съгласно изискванията за безопасност и законосъобразното им изпълнение, съгласно ЗУТ и Наредба № 3/2003 г.;</w:t>
      </w:r>
    </w:p>
    <w:p w14:paraId="1526C75B"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констатира извършените СМР, като подписва текущите протоколи и актове за количествата и стойностите на извършените и подлежащи на разплащане СМР;</w:t>
      </w:r>
    </w:p>
    <w:p w14:paraId="0BBAA74F"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изпълнение на възложените работи да спазва всички български технически нормативни документи, БДС, ЕС и други писмени технически изисквания на ВЪЗЛОЖИТЕЛЯ.</w:t>
      </w:r>
    </w:p>
    <w:p w14:paraId="12B1437D"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следи за стриктното спазване на работния линеен график на строителя и да уведомява ВЪЗЛОЖИТЕЛЯ за настъпили отклонения и забави;</w:t>
      </w:r>
    </w:p>
    <w:p w14:paraId="3576D852"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разпорежда премахването на некачествено извършените СМР и повторното им извършване;</w:t>
      </w:r>
    </w:p>
    <w:p w14:paraId="2B558753"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контролира чрез необходимите проверки, измервания и изчисления реално извършените видове и количества СМР на строежа, които на съответния етап от изпълнение на проекта се удостоверяват от строителя с Протокол за приемане на извършени СМР. След извършените проверки на място и установено съответствие, подписва протокола;</w:t>
      </w:r>
    </w:p>
    <w:p w14:paraId="0B354436"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изисква сертификати за качеството на материалите, да одобрява заедно с Възложителя и Авторския надзор предложените образци и да разрешава влагането на материалите след представянето на сертификати за тях;</w:t>
      </w:r>
    </w:p>
    <w:p w14:paraId="158682EB"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lastRenderedPageBreak/>
        <w:t>Да контролира спазване на нормите за безопасност на труда и противопожарна безопасност;</w:t>
      </w:r>
    </w:p>
    <w:p w14:paraId="645926CB"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контролира нормите за опазване на околната среда;</w:t>
      </w:r>
    </w:p>
    <w:p w14:paraId="4B322724"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упражнява контрол върху техническото изпълнение на СМР на всички етапи, съгласно договора с изпълнителя на СМР;</w:t>
      </w:r>
    </w:p>
    <w:p w14:paraId="5E147169"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работи с технически правоспособни лица, съгласно изискванията на ЗУТ;</w:t>
      </w:r>
    </w:p>
    <w:p w14:paraId="514FA11C"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ИЗПЪЛНИТЕЛЯТ обезпечава постоянно присъствие на обекта на специалистите по съответните части от екипа в зависимост от изпълняваните СМР.</w:t>
      </w:r>
    </w:p>
    <w:p w14:paraId="76E49273"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Чрез лицата по т. 21 ИЗПЪЛНИТЕЛЯТ подписва актове за изпълнение на СМР, с които се документират количеството, обемът и стойността на изпълнените видове СМР на обекта, съгласно сключения договор за строителство на обекта.</w:t>
      </w:r>
    </w:p>
    <w:p w14:paraId="39D33978"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Въпроси от техническо естество, които не водят до изменение на проекта и са в обхвата на отговорността на строителния надзор се решават от лицето, упражняващо строителен надзор, след писмено съгласие от ВЪЗЛОЖИТЕЛЯ.</w:t>
      </w:r>
    </w:p>
    <w:p w14:paraId="77507573"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съставя и организира подаването от името на ВЪЗЛОЖИТЕЛЯ на всички необходими документи, искания, заявления и др. документи пред компетентните органи, с оглед осъществяване на инвестиционния процес без прекъсване;</w:t>
      </w:r>
    </w:p>
    <w:p w14:paraId="64B6BA35"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информира незабавно в писмен вид ВЪЗЛОЖИТЕЛЯ за всички обстоятелства, които изискват решение от негова страна съгласно настоящия договор, договора със строителя или законовите разпоредби, включително при получаване на информация или искане от строителя или при неизпълнение от страна на строителя;</w:t>
      </w:r>
    </w:p>
    <w:p w14:paraId="51125FCA"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изпълнява и всички други задължения, посочени в Техническата спецификация;</w:t>
      </w:r>
    </w:p>
    <w:p w14:paraId="48F1AEBC" w14:textId="77777777" w:rsidR="00A239FA" w:rsidRPr="00791CF8"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sidRPr="00791CF8">
        <w:rPr>
          <w:rFonts w:ascii="Times New Roman" w:hAnsi="Times New Roman" w:cs="Times New Roman"/>
          <w:color w:val="000000"/>
          <w:spacing w:val="-4"/>
          <w:sz w:val="24"/>
          <w:szCs w:val="24"/>
          <w:lang w:val="bg-BG"/>
        </w:rPr>
        <w:t>Да информира ВЪЗЛОЖИТЕЛЯ за проблеми, възникнали при изпълнението на проекта и за мерките, предприети за тяхното решаване;</w:t>
      </w:r>
    </w:p>
    <w:p w14:paraId="7AC940C7"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изпълнява мерките и препоръките, съдържащи се в докладите от проверки на място;</w:t>
      </w:r>
    </w:p>
    <w:p w14:paraId="15C7145F"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14:paraId="11654094"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Периодично да информира ВЪЗЛОЖИТЕЛЯ за хода на строителството и изпълнението на възложените му дейности, ресурсно обезпечаване, както и за допуснатите пропуски, взетите мерки и необходимостта от съответните разпореждания;</w:t>
      </w:r>
    </w:p>
    <w:p w14:paraId="746B2CDA"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Всяка промяна на материали, машини, съоръжения и др. за обекта става след писмено разрешение от ВЪЗЛОЖИТЕЛЯ.</w:t>
      </w:r>
    </w:p>
    <w:p w14:paraId="4EA4A526"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не извършва промени в сроковете, количествата и видовете работи без разрешение на ВЪЗЛОЖИТЕЛЯ;</w:t>
      </w:r>
    </w:p>
    <w:p w14:paraId="1D6089AF"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lastRenderedPageBreak/>
        <w:t>ИЗПЪЛНИТЕЛЯТ се задължава да вписва всички предписания и заповеди, свързани с изпълнението на СМР, в заповедната книга на строежа, която се съхранява на строежа от строителя. Предписанията, респективно заповедите, задължително се подписват и датират.</w:t>
      </w:r>
    </w:p>
    <w:p w14:paraId="1B8EC11D"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неизпълнение на предписанията и заповедите, отразени в заповедната книга от страна на строителя, Изпълнителят е длъжен да спазва разпоредбите на чл. 168 от ЗУТ.</w:t>
      </w:r>
    </w:p>
    <w:p w14:paraId="4E933466" w14:textId="77777777" w:rsidR="00A239FA" w:rsidRPr="00D117F4"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sidRPr="00D117F4">
        <w:rPr>
          <w:rFonts w:ascii="Times New Roman" w:hAnsi="Times New Roman" w:cs="Times New Roman"/>
          <w:color w:val="000000"/>
          <w:spacing w:val="-4"/>
          <w:sz w:val="24"/>
          <w:szCs w:val="24"/>
          <w:lang w:val="bg-BG"/>
        </w:rPr>
        <w:t>ИЗПЪЛНИТЕЛЯТ е длъжен да комплектова и съхранява цялата документация относно строежа до съставянето на Констативен акт, обр. 15;</w:t>
      </w:r>
    </w:p>
    <w:p w14:paraId="004E161C" w14:textId="77777777" w:rsidR="00A239FA" w:rsidRPr="00D117F4"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sidRPr="00D117F4">
        <w:rPr>
          <w:rFonts w:ascii="Times New Roman" w:hAnsi="Times New Roman" w:cs="Times New Roman"/>
          <w:color w:val="000000"/>
          <w:spacing w:val="-4"/>
          <w:sz w:val="24"/>
          <w:szCs w:val="24"/>
          <w:lang w:val="bg-BG"/>
        </w:rPr>
        <w:t>ИЗПЪЛНИТЕЛЯТ е длъжен след подписване на акт обр. 15 и след издаване на писмени становища от специализираните контролни органи по законосъобразното изпълнение на строежа и по готовността му за въвеждане в експлоатация, да изготви и представи на ВЪЗЛОЖИТЕЛЯ окончателен доклад по смисъла на чл. 168, ал. 6 от ЗУТ и технически паспорт за обекта на хартиен носител в 4 (четири) екземпляра и един на електронен носител, който съответства на хартиения екземпляр. Електронното копие на доклада се представя на магнитен носител. Документите -текстовата част да бъдат представени и в електронен формат - 1бр. Електронното копие на текстовата част се представят на електронен носител – магнитен носител.</w:t>
      </w:r>
    </w:p>
    <w:p w14:paraId="4EB2D69C" w14:textId="77777777" w:rsidR="00A239FA" w:rsidRPr="00D117F4"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sidRPr="00D117F4">
        <w:rPr>
          <w:rFonts w:ascii="Times New Roman" w:hAnsi="Times New Roman" w:cs="Times New Roman"/>
          <w:color w:val="000000"/>
          <w:spacing w:val="-4"/>
          <w:sz w:val="24"/>
          <w:szCs w:val="24"/>
          <w:lang w:val="bg-BG"/>
        </w:rPr>
        <w:t>ИЗПЪЛНИТЕЛЯТ при необходимост изготвя оценка за съответствие за преработка на инвестиционния проект по смисъла на чл. 154 от ЗУТ и съставя екзекутивна документация на строежа, и след фактическото му завършване заверява екзекутивната документация заедно с останалите участници в строителството;</w:t>
      </w:r>
    </w:p>
    <w:p w14:paraId="3DDFFF7B" w14:textId="77777777" w:rsidR="00A239FA" w:rsidRPr="003707C9"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ИЗПЪЛНИТЕЛЯТ отговаря за своевременното организиране и извършване на необходимите действия към съответните специализирани контролни органи, </w:t>
      </w:r>
      <w:r w:rsidRPr="003707C9">
        <w:rPr>
          <w:rFonts w:ascii="Times New Roman" w:hAnsi="Times New Roman" w:cs="Times New Roman"/>
          <w:color w:val="000000"/>
          <w:spacing w:val="-4"/>
          <w:sz w:val="24"/>
          <w:szCs w:val="24"/>
          <w:lang w:val="bg-BG"/>
        </w:rPr>
        <w:t>експлоатационни дружества и служби, свързани с получаване на необходимите разрешения и съгласуване за изграждането на строежа и въвеждането му в експлоатация.</w:t>
      </w:r>
    </w:p>
    <w:p w14:paraId="5558ED9F" w14:textId="77777777" w:rsidR="00A239FA" w:rsidRPr="00EB35F5"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sidRPr="003707C9">
        <w:rPr>
          <w:rFonts w:ascii="Times New Roman" w:hAnsi="Times New Roman" w:cs="Times New Roman"/>
          <w:color w:val="000000"/>
          <w:spacing w:val="-4"/>
          <w:sz w:val="24"/>
          <w:szCs w:val="24"/>
          <w:lang w:val="bg-BG"/>
        </w:rPr>
        <w:t>Всички санкции, наложени на ВЪЗЛОЖИТЕЛЯ във връзка или по повод на дейности, за които отговаря ИЗПЪЛНИТЕЛЯ, са за сметка</w:t>
      </w:r>
      <w:r w:rsidRPr="00EB35F5">
        <w:rPr>
          <w:rFonts w:ascii="Times New Roman" w:hAnsi="Times New Roman" w:cs="Times New Roman"/>
          <w:color w:val="000000"/>
          <w:spacing w:val="-4"/>
          <w:sz w:val="24"/>
          <w:szCs w:val="24"/>
          <w:lang w:val="bg-BG"/>
        </w:rPr>
        <w:t xml:space="preserve"> на ИЗПЪЛНИТЕЛЯ;</w:t>
      </w:r>
    </w:p>
    <w:p w14:paraId="4FA0C1BB"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ИЗПЪЛНИТЕЛЯТ се задължава, когато е приложимо, да предостави възможност на Управляващия орган, на Сертифициращия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чрез разглеждане на документацията или чрез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w:t>
      </w:r>
    </w:p>
    <w:p w14:paraId="6534FC05"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ИЗПЪЛНИТЕЛЯТ се задължава да съхранява документацията и да оказва съдействие при извършване на проверките, описани в предходната алинея до три години, считано от 31 декември след предаване към Европейската комисия на окончателните </w:t>
      </w:r>
      <w:r>
        <w:rPr>
          <w:rFonts w:ascii="Times New Roman" w:hAnsi="Times New Roman" w:cs="Times New Roman"/>
          <w:color w:val="000000"/>
          <w:spacing w:val="-4"/>
          <w:sz w:val="24"/>
          <w:szCs w:val="24"/>
          <w:lang w:val="bg-BG"/>
        </w:rPr>
        <w:lastRenderedPageBreak/>
        <w:t xml:space="preserve">документи по приключването на </w:t>
      </w:r>
      <w:r w:rsidR="00EB35F5">
        <w:rPr>
          <w:rFonts w:ascii="Times New Roman" w:hAnsi="Times New Roman" w:cs="Times New Roman"/>
          <w:color w:val="000000"/>
          <w:spacing w:val="-4"/>
          <w:sz w:val="24"/>
          <w:szCs w:val="24"/>
          <w:lang w:val="bg-BG"/>
        </w:rPr>
        <w:t>ПРСР</w:t>
      </w:r>
      <w:r>
        <w:rPr>
          <w:rFonts w:ascii="Times New Roman" w:hAnsi="Times New Roman" w:cs="Times New Roman"/>
          <w:color w:val="000000"/>
          <w:spacing w:val="-4"/>
          <w:sz w:val="24"/>
          <w:szCs w:val="24"/>
          <w:lang w:val="bg-BG"/>
        </w:rPr>
        <w:t xml:space="preserve"> 2014-2020 г. При проверки на място от страна на </w:t>
      </w:r>
      <w:r w:rsidR="00EB35F5">
        <w:rPr>
          <w:rFonts w:ascii="Times New Roman" w:hAnsi="Times New Roman" w:cs="Times New Roman"/>
          <w:color w:val="000000"/>
          <w:spacing w:val="-4"/>
          <w:sz w:val="24"/>
          <w:szCs w:val="24"/>
          <w:lang w:val="bg-BG"/>
        </w:rPr>
        <w:t>ДФЗ-РА</w:t>
      </w:r>
      <w:r>
        <w:rPr>
          <w:rFonts w:ascii="Times New Roman" w:hAnsi="Times New Roman" w:cs="Times New Roman"/>
          <w:color w:val="000000"/>
          <w:spacing w:val="-4"/>
          <w:sz w:val="24"/>
          <w:szCs w:val="24"/>
          <w:lang w:val="bg-BG"/>
        </w:rPr>
        <w:t>,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сключения Договор;</w:t>
      </w:r>
    </w:p>
    <w:p w14:paraId="3CB54AE5"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ИЗПЪЛНИТЕЛЯТ се задължава, да спазва изискванията за изпълнение на мерките за информация и публичност по проекти, финансирани по </w:t>
      </w:r>
      <w:r w:rsidR="009040D8">
        <w:rPr>
          <w:rFonts w:ascii="Times New Roman" w:hAnsi="Times New Roman" w:cs="Times New Roman"/>
          <w:color w:val="000000"/>
          <w:spacing w:val="-4"/>
          <w:sz w:val="24"/>
          <w:szCs w:val="24"/>
          <w:lang w:val="bg-BG"/>
        </w:rPr>
        <w:t>Програма за развитие на селските райони</w:t>
      </w:r>
      <w:r>
        <w:rPr>
          <w:rFonts w:ascii="Times New Roman" w:hAnsi="Times New Roman" w:cs="Times New Roman"/>
          <w:color w:val="000000"/>
          <w:spacing w:val="-4"/>
          <w:sz w:val="24"/>
          <w:szCs w:val="24"/>
          <w:lang w:val="bg-BG"/>
        </w:rPr>
        <w:t xml:space="preserve">. Предприетите за тази цел мерки трябва да са съобразени със съответните правила за информиране, комуникация и реклама, предвидени в </w:t>
      </w:r>
      <w:r w:rsidR="00EB35F5" w:rsidRPr="00EB35F5">
        <w:rPr>
          <w:rFonts w:ascii="Times New Roman" w:hAnsi="Times New Roman" w:cs="Times New Roman"/>
          <w:color w:val="000000"/>
          <w:spacing w:val="-4"/>
          <w:sz w:val="24"/>
          <w:szCs w:val="24"/>
          <w:lang w:val="bg-BG"/>
        </w:rPr>
        <w:t>Приложение № ІІІ към чл. 13 от Регламент за изпълнение (ЕС) №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(ОВ, L 227/18 от 31 юли 2014 г.).</w:t>
      </w:r>
    </w:p>
    <w:p w14:paraId="12070F6E"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ИЗПЪЛНИТЕЛЯТ се задължава, когато е приложимо, да предприеме всички необходими стъпки за популяризиране на факта, че Европейският </w:t>
      </w:r>
      <w:r w:rsidR="009040D8">
        <w:rPr>
          <w:rFonts w:ascii="Times New Roman" w:hAnsi="Times New Roman" w:cs="Times New Roman"/>
          <w:color w:val="000000"/>
          <w:spacing w:val="-4"/>
          <w:sz w:val="24"/>
          <w:szCs w:val="24"/>
          <w:lang w:val="bg-BG"/>
        </w:rPr>
        <w:t>земеделски фонд за развитие на селските райони</w:t>
      </w:r>
      <w:r>
        <w:rPr>
          <w:rFonts w:ascii="Times New Roman" w:hAnsi="Times New Roman" w:cs="Times New Roman"/>
          <w:color w:val="000000"/>
          <w:spacing w:val="-4"/>
          <w:sz w:val="24"/>
          <w:szCs w:val="24"/>
          <w:lang w:val="bg-BG"/>
        </w:rPr>
        <w:t xml:space="preserve"> </w:t>
      </w:r>
      <w:r w:rsidR="009040D8">
        <w:rPr>
          <w:rFonts w:ascii="Times New Roman" w:hAnsi="Times New Roman" w:cs="Times New Roman"/>
          <w:color w:val="000000"/>
          <w:spacing w:val="-4"/>
          <w:sz w:val="24"/>
          <w:szCs w:val="24"/>
          <w:lang w:val="bg-BG"/>
        </w:rPr>
        <w:t>е</w:t>
      </w:r>
      <w:r>
        <w:rPr>
          <w:rFonts w:ascii="Times New Roman" w:hAnsi="Times New Roman" w:cs="Times New Roman"/>
          <w:color w:val="000000"/>
          <w:spacing w:val="-4"/>
          <w:sz w:val="24"/>
          <w:szCs w:val="24"/>
          <w:lang w:val="bg-BG"/>
        </w:rPr>
        <w:t xml:space="preserve"> финансирал или финансира проекта.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Европейския </w:t>
      </w:r>
      <w:r w:rsidR="009040D8">
        <w:rPr>
          <w:rFonts w:ascii="Times New Roman" w:hAnsi="Times New Roman" w:cs="Times New Roman"/>
          <w:color w:val="000000"/>
          <w:spacing w:val="-4"/>
          <w:sz w:val="24"/>
          <w:szCs w:val="24"/>
          <w:lang w:val="bg-BG"/>
        </w:rPr>
        <w:t>земеделски фонд за развитие на селските райони</w:t>
      </w:r>
      <w:r>
        <w:rPr>
          <w:rFonts w:ascii="Times New Roman" w:hAnsi="Times New Roman" w:cs="Times New Roman"/>
          <w:color w:val="000000"/>
          <w:spacing w:val="-4"/>
          <w:sz w:val="24"/>
          <w:szCs w:val="24"/>
          <w:lang w:val="bg-BG"/>
        </w:rPr>
        <w:t xml:space="preserve">, предоставени чрез </w:t>
      </w:r>
      <w:r w:rsidR="009040D8">
        <w:rPr>
          <w:rFonts w:ascii="Times New Roman" w:hAnsi="Times New Roman" w:cs="Times New Roman"/>
          <w:color w:val="000000"/>
          <w:spacing w:val="-4"/>
          <w:sz w:val="24"/>
          <w:szCs w:val="24"/>
          <w:lang w:val="bg-BG"/>
        </w:rPr>
        <w:t>ПРСР</w:t>
      </w:r>
      <w:r>
        <w:rPr>
          <w:rFonts w:ascii="Times New Roman" w:hAnsi="Times New Roman" w:cs="Times New Roman"/>
          <w:color w:val="000000"/>
          <w:spacing w:val="-4"/>
          <w:sz w:val="24"/>
          <w:szCs w:val="24"/>
          <w:lang w:val="bg-BG"/>
        </w:rPr>
        <w:t xml:space="preserve"> 2014-2020 в каквито и да са документи, свързани с изпълнението на проекта, и при всички контакти с медиите. Той трябва да помества логото на ЕС и логото на </w:t>
      </w:r>
      <w:r w:rsidR="009040D8">
        <w:rPr>
          <w:rFonts w:ascii="Times New Roman" w:hAnsi="Times New Roman" w:cs="Times New Roman"/>
          <w:color w:val="000000"/>
          <w:spacing w:val="-4"/>
          <w:sz w:val="24"/>
          <w:szCs w:val="24"/>
          <w:lang w:val="bg-BG"/>
        </w:rPr>
        <w:t>ПРСР</w:t>
      </w:r>
      <w:r>
        <w:rPr>
          <w:rFonts w:ascii="Times New Roman" w:hAnsi="Times New Roman" w:cs="Times New Roman"/>
          <w:color w:val="000000"/>
          <w:spacing w:val="-4"/>
          <w:sz w:val="24"/>
          <w:szCs w:val="24"/>
          <w:lang w:val="bg-BG"/>
        </w:rPr>
        <w:t xml:space="preserve"> 2014</w:t>
      </w:r>
      <w:r>
        <w:rPr>
          <w:rFonts w:ascii="Times New Roman" w:hAnsi="Times New Roman" w:cs="Times New Roman"/>
          <w:color w:val="000000"/>
          <w:spacing w:val="-4"/>
          <w:sz w:val="24"/>
          <w:szCs w:val="24"/>
          <w:lang w:val="bg-BG"/>
        </w:rPr>
        <w:softHyphen/>
        <w:t>2020 навсякъде, където е уместно. Всяка публикация, в каквато и да било форма и среда, включително Интернет, трябва да съдържа следното изявление: “</w:t>
      </w:r>
      <w:r w:rsidR="009040D8">
        <w:rPr>
          <w:rFonts w:ascii="Times New Roman" w:hAnsi="Times New Roman" w:cs="Times New Roman"/>
          <w:color w:val="000000"/>
          <w:spacing w:val="-4"/>
          <w:sz w:val="24"/>
          <w:szCs w:val="24"/>
          <w:lang w:val="bg-BG"/>
        </w:rPr>
        <w:t>Европейски земеделски фонд за развитие на селските райони, Европа инвестира в селските райони“</w:t>
      </w:r>
      <w:r>
        <w:rPr>
          <w:rFonts w:ascii="Times New Roman" w:hAnsi="Times New Roman" w:cs="Times New Roman"/>
          <w:color w:val="000000"/>
          <w:spacing w:val="-4"/>
          <w:sz w:val="24"/>
          <w:szCs w:val="24"/>
          <w:lang w:val="bg-BG"/>
        </w:rPr>
        <w:t xml:space="preserve"> Всяка информация, предоставена от ИЗПЪЛНИТЕЛЯ на конференция или среща, трябва да конкретизира, че проектът е получил финансиране от Европейския </w:t>
      </w:r>
      <w:r w:rsidR="009040D8">
        <w:rPr>
          <w:rFonts w:ascii="Times New Roman" w:hAnsi="Times New Roman" w:cs="Times New Roman"/>
          <w:color w:val="000000"/>
          <w:spacing w:val="-4"/>
          <w:sz w:val="24"/>
          <w:szCs w:val="24"/>
          <w:lang w:val="bg-BG"/>
        </w:rPr>
        <w:t>земеделски фонд за развитие на селските райони</w:t>
      </w:r>
      <w:r>
        <w:rPr>
          <w:rFonts w:ascii="Times New Roman" w:hAnsi="Times New Roman" w:cs="Times New Roman"/>
          <w:color w:val="000000"/>
          <w:spacing w:val="-4"/>
          <w:sz w:val="24"/>
          <w:szCs w:val="24"/>
          <w:lang w:val="bg-BG"/>
        </w:rPr>
        <w:t xml:space="preserve">, предоставено чрез </w:t>
      </w:r>
      <w:r w:rsidR="009040D8">
        <w:rPr>
          <w:rFonts w:ascii="Times New Roman" w:hAnsi="Times New Roman" w:cs="Times New Roman"/>
          <w:color w:val="000000"/>
          <w:spacing w:val="-4"/>
          <w:sz w:val="24"/>
          <w:szCs w:val="24"/>
          <w:lang w:val="bg-BG"/>
        </w:rPr>
        <w:t>ПРСР</w:t>
      </w:r>
      <w:r>
        <w:rPr>
          <w:rFonts w:ascii="Times New Roman" w:hAnsi="Times New Roman" w:cs="Times New Roman"/>
          <w:color w:val="000000"/>
          <w:spacing w:val="-4"/>
          <w:sz w:val="24"/>
          <w:szCs w:val="24"/>
          <w:lang w:val="bg-BG"/>
        </w:rPr>
        <w:t xml:space="preserve"> 2014-2020 г.</w:t>
      </w:r>
    </w:p>
    <w:p w14:paraId="33E7B971"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извършва необходимите проверки и да носи отговорност за: спазване на изискванията за здравословни и безопасни условия на труд в строителството, недопускане на увреждане на трети лица и имоти вследствие на строителството, годността на строежа за въвеждането му в експлоатация;</w:t>
      </w:r>
    </w:p>
    <w:p w14:paraId="5BC1ECA8"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Изпълнителят се задължава да упражнява строителен надзор по време на изпълнение на СМР по време на гаранционните срокове;</w:t>
      </w:r>
    </w:p>
    <w:p w14:paraId="39A0C33F"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осигури изпълнението на поръчката посредством предложените в офертата му експерти.</w:t>
      </w:r>
    </w:p>
    <w:p w14:paraId="676F1609" w14:textId="77777777" w:rsidR="00A239FA"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lastRenderedPageBreak/>
        <w:t>Да осигурява достъп за извършване на проверки на място и одити;</w:t>
      </w:r>
    </w:p>
    <w:p w14:paraId="2BAD426B" w14:textId="77777777" w:rsidR="00A239FA" w:rsidRPr="003707C9" w:rsidRDefault="001348A3">
      <w:pPr>
        <w:numPr>
          <w:ilvl w:val="0"/>
          <w:numId w:val="7"/>
        </w:numPr>
        <w:shd w:val="clear" w:color="auto" w:fill="FFFFFF"/>
        <w:spacing w:before="120" w:after="120" w:line="276" w:lineRule="auto"/>
        <w:jc w:val="both"/>
        <w:rPr>
          <w:rFonts w:ascii="Times New Roman" w:hAnsi="Times New Roman" w:cs="Times New Roman"/>
          <w:spacing w:val="-4"/>
          <w:sz w:val="24"/>
          <w:szCs w:val="24"/>
          <w:lang w:val="bg-BG"/>
        </w:rPr>
      </w:pPr>
      <w:r w:rsidRPr="003707C9">
        <w:rPr>
          <w:rFonts w:ascii="Times New Roman" w:hAnsi="Times New Roman" w:cs="Times New Roman"/>
          <w:color w:val="000000"/>
          <w:spacing w:val="-4"/>
          <w:sz w:val="24"/>
          <w:szCs w:val="24"/>
          <w:lang w:val="bg-BG"/>
        </w:rPr>
        <w:t>Да изпълнява мерките и препоръките, съдържащи се в докладите от проверка на място;</w:t>
      </w:r>
    </w:p>
    <w:p w14:paraId="30D9D2F8" w14:textId="77777777" w:rsidR="00A239FA" w:rsidRPr="003707C9" w:rsidRDefault="001348A3">
      <w:pPr>
        <w:numPr>
          <w:ilvl w:val="0"/>
          <w:numId w:val="8"/>
        </w:numPr>
        <w:shd w:val="clear" w:color="auto" w:fill="FFFFFF"/>
        <w:spacing w:before="120" w:after="120" w:line="276" w:lineRule="auto"/>
        <w:jc w:val="both"/>
        <w:rPr>
          <w:rFonts w:ascii="Times New Roman" w:hAnsi="Times New Roman" w:cs="Times New Roman"/>
          <w:spacing w:val="-4"/>
          <w:sz w:val="24"/>
          <w:szCs w:val="24"/>
          <w:lang w:val="bg-BG"/>
        </w:rPr>
      </w:pPr>
      <w:r w:rsidRPr="003707C9">
        <w:rPr>
          <w:rFonts w:ascii="Times New Roman" w:hAnsi="Times New Roman" w:cs="Times New Roman"/>
          <w:color w:val="000000"/>
          <w:spacing w:val="-4"/>
          <w:sz w:val="24"/>
          <w:szCs w:val="24"/>
          <w:lang w:val="bg-BG"/>
        </w:rPr>
        <w:t>ИЗПЪЛНИТЕЛЯТ представя пред съответния орган окончателен доклад с приложени съгласувателни писма, разрешения, становища на специализираните контролни органи и документи в съответствие с нормативната уредба, необходими за въвеждане на обект</w:t>
      </w:r>
      <w:r w:rsidR="003707C9">
        <w:rPr>
          <w:rFonts w:ascii="Times New Roman" w:hAnsi="Times New Roman" w:cs="Times New Roman"/>
          <w:color w:val="000000"/>
          <w:spacing w:val="-4"/>
          <w:sz w:val="24"/>
          <w:szCs w:val="24"/>
          <w:lang w:val="bg-BG"/>
        </w:rPr>
        <w:t>ите</w:t>
      </w:r>
      <w:r w:rsidRPr="003707C9">
        <w:rPr>
          <w:rFonts w:ascii="Times New Roman" w:hAnsi="Times New Roman" w:cs="Times New Roman"/>
          <w:color w:val="000000"/>
          <w:spacing w:val="-4"/>
          <w:sz w:val="24"/>
          <w:szCs w:val="24"/>
          <w:lang w:val="bg-BG"/>
        </w:rPr>
        <w:t xml:space="preserve"> в експлоатация.</w:t>
      </w:r>
    </w:p>
    <w:p w14:paraId="2F7F549A" w14:textId="77777777" w:rsidR="00A239FA" w:rsidRDefault="001348A3">
      <w:pPr>
        <w:numPr>
          <w:ilvl w:val="0"/>
          <w:numId w:val="8"/>
        </w:numPr>
        <w:shd w:val="clear" w:color="auto" w:fill="FFFFFF"/>
        <w:spacing w:before="120" w:after="120" w:line="276" w:lineRule="auto"/>
        <w:jc w:val="both"/>
        <w:rPr>
          <w:rFonts w:ascii="Times New Roman" w:hAnsi="Times New Roman" w:cs="Times New Roman"/>
          <w:spacing w:val="-4"/>
          <w:sz w:val="24"/>
          <w:szCs w:val="24"/>
          <w:lang w:val="bg-BG"/>
        </w:rPr>
      </w:pPr>
      <w:r w:rsidRPr="003707C9">
        <w:rPr>
          <w:rFonts w:ascii="Times New Roman" w:hAnsi="Times New Roman" w:cs="Times New Roman"/>
          <w:color w:val="000000"/>
          <w:spacing w:val="-4"/>
          <w:sz w:val="24"/>
          <w:szCs w:val="24"/>
          <w:lang w:val="bg-BG"/>
        </w:rPr>
        <w:t>ИЗПЪЛНИТЕЛЯТ трябва да поддържа точно и систематизирано</w:t>
      </w:r>
      <w:r>
        <w:rPr>
          <w:rFonts w:ascii="Times New Roman" w:hAnsi="Times New Roman" w:cs="Times New Roman"/>
          <w:color w:val="000000"/>
          <w:spacing w:val="-4"/>
          <w:sz w:val="24"/>
          <w:szCs w:val="24"/>
          <w:lang w:val="bg-BG"/>
        </w:rPr>
        <w:t xml:space="preserve"> деловодство, както пълна и точна счетоводна и друга отчетна документация за извършените услуги, позволяваща да се установи дали разходите са действително направени във връзка с договора.</w:t>
      </w:r>
    </w:p>
    <w:p w14:paraId="42DD6FFC" w14:textId="77777777" w:rsidR="00A239FA" w:rsidRDefault="001348A3">
      <w:pPr>
        <w:numPr>
          <w:ilvl w:val="0"/>
          <w:numId w:val="8"/>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За вреди, причинени на лица, публично или частно имущество, при или по повод строителството, отговорност носи ИЗПЪЛНИТЕЛЯТ. ИЗПЪЛНИТЕЛЯТ носи регресна отговорност спрямо ВЪЗЛОЖИТЕЛЯ, ако последният заплати обезщетение за такива вреди.</w:t>
      </w:r>
    </w:p>
    <w:p w14:paraId="441E00CC" w14:textId="77777777" w:rsidR="00A239FA" w:rsidRDefault="001348A3">
      <w:pPr>
        <w:numPr>
          <w:ilvl w:val="0"/>
          <w:numId w:val="8"/>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ИЗПЪЛНИТЕЛЯТ не може да подменя ПСД и да възлага допълнителни видове СМР на обекта, както и технологията на изпълнението му, без изричното писмено съгласие на ВЪЗЛОЖИТЕЛЯ.</w:t>
      </w:r>
    </w:p>
    <w:p w14:paraId="4E115B50" w14:textId="77777777" w:rsidR="00A239FA" w:rsidRDefault="001348A3">
      <w:pPr>
        <w:numPr>
          <w:ilvl w:val="0"/>
          <w:numId w:val="8"/>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ВЪЗЛОЖИТЕЛЯТ, в 3-дневен срок от установяване на неправомерно платените и/или надплатените суми, изпраща покана на ИЗПЪЛНИТЕЛЯ да плати доброволно задължението си в 10-дневен срок от получаване на поканата.</w:t>
      </w:r>
    </w:p>
    <w:p w14:paraId="0AE8F7AA" w14:textId="77777777" w:rsidR="00A239FA" w:rsidRDefault="001348A3">
      <w:pPr>
        <w:numPr>
          <w:ilvl w:val="0"/>
          <w:numId w:val="8"/>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 поканата за доброволно възстановяване до ИЗПЪЛНИТЕЛЯ, ВЪЗЛОЖИТЕЛЯТ посочва размера на дължимите суми, срока за възстановяването им, данни за банковата сметка, по която да бъдат възстановени, както и реда, по които ВЪЗЛОЖИТЕЛЯТ да бъде уведомен от ИЗПЪЛНИТЕЛЯ за доброволно възстановените суми. В поканата се посочват и възможните санкции и процедури в случай че изискването за възстановяване на дължимите суми не бъде изпълнено в указания срок.</w:t>
      </w:r>
    </w:p>
    <w:p w14:paraId="2671E1F1" w14:textId="77777777" w:rsidR="00A239FA" w:rsidRDefault="001348A3">
      <w:pPr>
        <w:numPr>
          <w:ilvl w:val="0"/>
          <w:numId w:val="8"/>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 случай, че ИЗПЪЛНИТЕЛЯТ не възстанови изисканите суми в упоменатите срокове, ИЗПЪЛНИТЕЛЯТ и ВЪЗЛОЖИТЕЛЯТ се съгласяват настоящият договор да послужи като несъдебно изпълнително основание за събиране на дължимите по договора суми на ВЪЗЛОЖИТЕЛЯ.</w:t>
      </w:r>
    </w:p>
    <w:p w14:paraId="79F5A254" w14:textId="77777777" w:rsidR="00A239FA" w:rsidRDefault="001348A3">
      <w:pPr>
        <w:numPr>
          <w:ilvl w:val="0"/>
          <w:numId w:val="8"/>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Сумите, подлежащи на възстановяване от ИЗПЪЛНИТЕЛЯ, могат да бъдат прихванати от всякакви суми, дължими от ВЪЗЛОЖИТЕЛЯ на ИЗПЪЛНИТЕЛЯ.</w:t>
      </w:r>
    </w:p>
    <w:p w14:paraId="5F61712A" w14:textId="77777777" w:rsidR="00A239FA" w:rsidRDefault="001348A3">
      <w:pPr>
        <w:numPr>
          <w:ilvl w:val="0"/>
          <w:numId w:val="1"/>
        </w:numPr>
        <w:shd w:val="clear" w:color="auto" w:fill="FFFFFF"/>
        <w:spacing w:before="120" w:after="120" w:line="276" w:lineRule="auto"/>
        <w:jc w:val="both"/>
        <w:rPr>
          <w:rFonts w:ascii="Times New Roman" w:hAnsi="Times New Roman" w:cs="Times New Roman"/>
          <w:b/>
          <w:bCs/>
          <w:spacing w:val="-4"/>
          <w:sz w:val="24"/>
          <w:szCs w:val="24"/>
          <w:u w:val="single"/>
          <w:lang w:val="bg-BG"/>
        </w:rPr>
      </w:pPr>
      <w:bookmarkStart w:id="4" w:name="bookmark4"/>
      <w:bookmarkEnd w:id="4"/>
      <w:r>
        <w:rPr>
          <w:rFonts w:ascii="Times New Roman" w:hAnsi="Times New Roman" w:cs="Times New Roman"/>
          <w:b/>
          <w:bCs/>
          <w:color w:val="000000"/>
          <w:spacing w:val="-4"/>
          <w:sz w:val="24"/>
          <w:szCs w:val="24"/>
          <w:u w:val="single"/>
          <w:lang w:val="bg-BG"/>
        </w:rPr>
        <w:t>ПРАВА И ЗАДЪЛЖЕНИЯ НА ВЪЗЛОЖИТЕЛЯ</w:t>
      </w:r>
    </w:p>
    <w:p w14:paraId="383F53D1"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 9. (1) ВЪЗЛОЖИТЕЛЯТ има право:</w:t>
      </w:r>
    </w:p>
    <w:p w14:paraId="707F408E" w14:textId="77777777" w:rsidR="00A239FA" w:rsidRDefault="001348A3">
      <w:pPr>
        <w:numPr>
          <w:ilvl w:val="0"/>
          <w:numId w:val="9"/>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упражнява лично или чрез упълномощени от него лица цялостен контрол върху дейността на ИЗПЪЛНИТЕЛЯ по този договор, без това да нарушава оперативната самостоятелност на ИЗПЪЛНИТЕЛЯ.</w:t>
      </w:r>
    </w:p>
    <w:p w14:paraId="5CDC7A4D" w14:textId="77777777" w:rsidR="00A239FA" w:rsidRDefault="001348A3">
      <w:pPr>
        <w:numPr>
          <w:ilvl w:val="0"/>
          <w:numId w:val="9"/>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lastRenderedPageBreak/>
        <w:t>Да извършва проверки на документите на ИЗПЪЛНИТЕЛЯ, свързани с изпълнението на настоящия договор.</w:t>
      </w:r>
    </w:p>
    <w:p w14:paraId="114CB969" w14:textId="77777777" w:rsidR="00A239FA" w:rsidRDefault="001348A3">
      <w:pPr>
        <w:numPr>
          <w:ilvl w:val="0"/>
          <w:numId w:val="9"/>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констатирано неизпълнение и/или нарушение на задълженията по договора, недостатъчна компетентност, ВЪЗЛОЖИТЕЛЯ има право да поиска замяна на член от екипа на ИЗПЪЛНИТЕЛЯ с друг.</w:t>
      </w:r>
    </w:p>
    <w:p w14:paraId="4771B807" w14:textId="77777777" w:rsidR="00A239FA" w:rsidRDefault="001348A3">
      <w:pPr>
        <w:numPr>
          <w:ilvl w:val="0"/>
          <w:numId w:val="9"/>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откаже да приеме обекта или части от него, ако открие съществени недостатъци.</w:t>
      </w:r>
    </w:p>
    <w:p w14:paraId="70ADB7EF" w14:textId="77777777" w:rsidR="00A239FA" w:rsidRDefault="001348A3">
      <w:pPr>
        <w:numPr>
          <w:ilvl w:val="0"/>
          <w:numId w:val="9"/>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откаже да заплати изцяло или отчасти цената по настоящия договор, ако ИЗПЪЛНИТЕЛЯТ не е изпълнил пълно и точно предмета на договора. Това право отпада, когато ИЗПЪЛНИТЕЛЯТ отстрани за своя сметка недостатъците на своята работа в даден му от ВЪЗЛОЖИТЕЛЯ подходящ срок.</w:t>
      </w:r>
    </w:p>
    <w:p w14:paraId="53765265" w14:textId="77777777" w:rsidR="00A239FA" w:rsidRDefault="001348A3">
      <w:pPr>
        <w:numPr>
          <w:ilvl w:val="0"/>
          <w:numId w:val="9"/>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По всяко време да иска от ИЗПЪЛНИТЕЛЯ информация относно извършените СМР, касаещи осъществявания строителен надзор.</w:t>
      </w:r>
    </w:p>
    <w:p w14:paraId="7D43CF38" w14:textId="77777777" w:rsidR="00A239FA" w:rsidRDefault="001348A3">
      <w:pPr>
        <w:numPr>
          <w:ilvl w:val="0"/>
          <w:numId w:val="10"/>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ВЪЗЛОЖИТЕЛЯТ се задължава:</w:t>
      </w:r>
    </w:p>
    <w:p w14:paraId="2D719214" w14:textId="77777777" w:rsidR="00A239FA" w:rsidRDefault="001348A3">
      <w:pPr>
        <w:numPr>
          <w:ilvl w:val="0"/>
          <w:numId w:val="11"/>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заплати на ИЗПЪЛНИТЕЛЯ в срок дължимото възнаграждение съгласно чл. 2 от настоящия договор;</w:t>
      </w:r>
    </w:p>
    <w:p w14:paraId="78FDD11E" w14:textId="77777777" w:rsidR="00A239FA" w:rsidRDefault="001348A3">
      <w:pPr>
        <w:numPr>
          <w:ilvl w:val="0"/>
          <w:numId w:val="11"/>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ВЪЗЛОЖИТЕЛЯТ е длъжен да съгласува с ИЗПЪЛНИТЕЛЯ всички отклонения от одобрените проекти в процеса на изпълнението на обекта;</w:t>
      </w:r>
    </w:p>
    <w:p w14:paraId="3C4C7385" w14:textId="77777777" w:rsidR="00A239FA" w:rsidRDefault="001348A3">
      <w:pPr>
        <w:numPr>
          <w:ilvl w:val="0"/>
          <w:numId w:val="11"/>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уведоми писмено ИЗПЪЛНИТЕЛЯ в предвидените в този договор случаи.</w:t>
      </w:r>
    </w:p>
    <w:p w14:paraId="5BF88676" w14:textId="77777777" w:rsidR="00A239FA" w:rsidRDefault="001348A3">
      <w:pPr>
        <w:numPr>
          <w:ilvl w:val="0"/>
          <w:numId w:val="11"/>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осигури на ИЗПЪЛНИТЕЛЯ съдействието, информацията и документите, необходими му за качественото извършване на услугата по чл. 1 от настоящия договор;</w:t>
      </w:r>
    </w:p>
    <w:p w14:paraId="684B5234" w14:textId="77777777" w:rsidR="00A239FA" w:rsidRDefault="001348A3">
      <w:pPr>
        <w:numPr>
          <w:ilvl w:val="0"/>
          <w:numId w:val="11"/>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осигури на ИЗПЪЛНИТЕЛЯ постоянен достъп до обекта;</w:t>
      </w:r>
    </w:p>
    <w:p w14:paraId="2C9D7FF7" w14:textId="77777777" w:rsidR="00A239FA" w:rsidRDefault="001348A3">
      <w:pPr>
        <w:numPr>
          <w:ilvl w:val="0"/>
          <w:numId w:val="11"/>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от 3 работни дни от датата на узнаване;</w:t>
      </w:r>
    </w:p>
    <w:p w14:paraId="3142EFDD" w14:textId="77777777" w:rsidR="00A239FA" w:rsidRPr="003707C9" w:rsidRDefault="001348A3">
      <w:pPr>
        <w:numPr>
          <w:ilvl w:val="0"/>
          <w:numId w:val="11"/>
        </w:numPr>
        <w:shd w:val="clear" w:color="auto" w:fill="FFFFFF"/>
        <w:spacing w:before="120" w:after="120" w:line="276" w:lineRule="auto"/>
        <w:jc w:val="both"/>
        <w:rPr>
          <w:rFonts w:ascii="Times New Roman" w:hAnsi="Times New Roman" w:cs="Times New Roman"/>
          <w:spacing w:val="-4"/>
          <w:sz w:val="24"/>
          <w:szCs w:val="24"/>
          <w:lang w:val="bg-BG"/>
        </w:rPr>
      </w:pPr>
      <w:r w:rsidRPr="003707C9">
        <w:rPr>
          <w:rFonts w:ascii="Times New Roman" w:hAnsi="Times New Roman" w:cs="Times New Roman"/>
          <w:color w:val="000000"/>
          <w:spacing w:val="-4"/>
          <w:sz w:val="24"/>
          <w:szCs w:val="24"/>
          <w:lang w:val="bg-BG"/>
        </w:rPr>
        <w:t>ВЪЗЛОЖИТЕЛЯТ упълномощава ИЗПЪЛНИТЕЛЯ да го представлява пред всички държавни, и др. инстанции във връзка с изграждането на обект</w:t>
      </w:r>
      <w:r w:rsidR="003707C9">
        <w:rPr>
          <w:rFonts w:ascii="Times New Roman" w:hAnsi="Times New Roman" w:cs="Times New Roman"/>
          <w:color w:val="000000"/>
          <w:spacing w:val="-4"/>
          <w:sz w:val="24"/>
          <w:szCs w:val="24"/>
          <w:lang w:val="bg-BG"/>
        </w:rPr>
        <w:t>ите</w:t>
      </w:r>
      <w:r w:rsidRPr="003707C9">
        <w:rPr>
          <w:rFonts w:ascii="Times New Roman" w:hAnsi="Times New Roman" w:cs="Times New Roman"/>
          <w:color w:val="000000"/>
          <w:spacing w:val="-4"/>
          <w:sz w:val="24"/>
          <w:szCs w:val="24"/>
          <w:lang w:val="bg-BG"/>
        </w:rPr>
        <w:t xml:space="preserve"> и получаване на Разрешение/я за ползване.</w:t>
      </w:r>
    </w:p>
    <w:p w14:paraId="6FF8AF8C" w14:textId="77777777" w:rsidR="00A239FA" w:rsidRDefault="001348A3">
      <w:pPr>
        <w:numPr>
          <w:ilvl w:val="0"/>
          <w:numId w:val="1"/>
        </w:numPr>
        <w:shd w:val="clear" w:color="auto" w:fill="FFFFFF"/>
        <w:spacing w:before="120" w:after="120" w:line="276" w:lineRule="auto"/>
        <w:jc w:val="both"/>
        <w:rPr>
          <w:rFonts w:ascii="Times New Roman" w:hAnsi="Times New Roman" w:cs="Times New Roman"/>
          <w:b/>
          <w:bCs/>
          <w:spacing w:val="-4"/>
          <w:sz w:val="24"/>
          <w:szCs w:val="24"/>
          <w:u w:val="single"/>
          <w:lang w:val="bg-BG"/>
        </w:rPr>
      </w:pPr>
      <w:bookmarkStart w:id="5" w:name="bookmark5"/>
      <w:bookmarkEnd w:id="5"/>
      <w:r>
        <w:rPr>
          <w:rFonts w:ascii="Times New Roman" w:hAnsi="Times New Roman" w:cs="Times New Roman"/>
          <w:b/>
          <w:bCs/>
          <w:color w:val="000000"/>
          <w:spacing w:val="-4"/>
          <w:sz w:val="24"/>
          <w:szCs w:val="24"/>
          <w:u w:val="single"/>
          <w:lang w:val="bg-BG"/>
        </w:rPr>
        <w:t>ОТЧИТАНЕ, ПРЕДАВАНЕ И ПРИЕМАНЕ НА ИЗПЪЛНЕНИЕТО</w:t>
      </w:r>
    </w:p>
    <w:p w14:paraId="32738BE4"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 xml:space="preserve">Чл. 10. (1) </w:t>
      </w:r>
      <w:r>
        <w:rPr>
          <w:rFonts w:ascii="Times New Roman" w:hAnsi="Times New Roman" w:cs="Times New Roman"/>
          <w:color w:val="000000"/>
          <w:spacing w:val="-4"/>
          <w:sz w:val="24"/>
          <w:szCs w:val="24"/>
          <w:lang w:val="bg-BG"/>
        </w:rPr>
        <w:t>Предаването на извършената услуга за приемане от ВЪЗЛОЖИТЕЛЯ се извършва от определените от страна на ВЪЗЛОЖИТЕЛЯ и ИЗПЪЛНИТЕЛЯ лица, посочени в този договор.</w:t>
      </w:r>
    </w:p>
    <w:p w14:paraId="15CA7163" w14:textId="77777777" w:rsidR="00A239FA" w:rsidRDefault="001348A3">
      <w:pPr>
        <w:numPr>
          <w:ilvl w:val="0"/>
          <w:numId w:val="12"/>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Предаването на част и на цялото изпълнение и/или документ по настоящия договор за приемане и одобрение от ВЪЗЛОЖИТЕЛЯ се удостоверява с подписване от лицата по предходната алинея на приемо-предавателен протокол.</w:t>
      </w:r>
    </w:p>
    <w:p w14:paraId="126CA85A" w14:textId="77777777" w:rsidR="00A239FA" w:rsidRDefault="001348A3">
      <w:pPr>
        <w:numPr>
          <w:ilvl w:val="0"/>
          <w:numId w:val="12"/>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В срок до 10 (десет) дни от представянето с протокол по предходната алинея на изпълнението и/или на документ за одобрение, ВЪЗЛОЖИТЕЛЯТ е длъжен да го </w:t>
      </w:r>
      <w:r>
        <w:rPr>
          <w:rFonts w:ascii="Times New Roman" w:hAnsi="Times New Roman" w:cs="Times New Roman"/>
          <w:color w:val="000000"/>
          <w:spacing w:val="-4"/>
          <w:sz w:val="24"/>
          <w:szCs w:val="24"/>
          <w:lang w:val="bg-BG"/>
        </w:rPr>
        <w:lastRenderedPageBreak/>
        <w:t>одобри или да даде указания за промяната му. Указанията за промяна се изпращат от Възложителя до Изпълнителя в писмена форма.</w:t>
      </w:r>
    </w:p>
    <w:p w14:paraId="6D833FD0" w14:textId="77777777" w:rsidR="00A239FA" w:rsidRDefault="001348A3">
      <w:pPr>
        <w:numPr>
          <w:ilvl w:val="0"/>
          <w:numId w:val="12"/>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 случай, че ВЪЗЛОЖИТЕЛЯТ одобри изпълнението и/или документите в срока по ал. 3 се подписва от него</w:t>
      </w:r>
      <w:r>
        <w:rPr>
          <w:rFonts w:ascii="Times New Roman" w:hAnsi="Times New Roman" w:cs="Times New Roman"/>
          <w:b/>
          <w:bCs/>
          <w:color w:val="000000"/>
          <w:spacing w:val="-4"/>
          <w:sz w:val="24"/>
          <w:szCs w:val="24"/>
          <w:lang w:val="bg-BG"/>
        </w:rPr>
        <w:t xml:space="preserve"> приемо-предавателения протокол </w:t>
      </w:r>
      <w:r>
        <w:rPr>
          <w:rFonts w:ascii="Times New Roman" w:hAnsi="Times New Roman" w:cs="Times New Roman"/>
          <w:color w:val="000000"/>
          <w:spacing w:val="-4"/>
          <w:sz w:val="24"/>
          <w:szCs w:val="24"/>
          <w:lang w:val="bg-BG"/>
        </w:rPr>
        <w:t>за качественото и в срок изпълнение на конкретната дейност, подписан от оторизираните представители на страните по договора.</w:t>
      </w:r>
    </w:p>
    <w:p w14:paraId="5F33F477" w14:textId="77777777" w:rsidR="00A239FA" w:rsidRDefault="001348A3">
      <w:pPr>
        <w:numPr>
          <w:ilvl w:val="0"/>
          <w:numId w:val="12"/>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Когато бъдат установени несъответствия на изпълнението или бъдат констатирани някакви недостатъци, ВЪЗЛОЖИТЕЛЯТ може да откаже приемането на изработеното и да върне документацията на Изпълнителя за отстраняване на несъответствията. Констатираните отклонения и недостатъци се описват в протокол, в който се посочва и подходящ срок за отстраняването им за сметка на ИЗПЪЛНИТЕЛЯ.</w:t>
      </w:r>
    </w:p>
    <w:p w14:paraId="67365444" w14:textId="77777777" w:rsidR="00A239FA" w:rsidRDefault="001348A3">
      <w:pPr>
        <w:numPr>
          <w:ilvl w:val="0"/>
          <w:numId w:val="12"/>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 случай, че в определения срок ИЗПЪЛНИТЕЛЯТ не отстрани недостатъците, ВЪЗЛОЖИТЕЛЯТ може да ги отстрани сам за негова сметка или да иска съразмерно намаление на цената.</w:t>
      </w:r>
    </w:p>
    <w:p w14:paraId="2A4BA925" w14:textId="77777777" w:rsidR="00A239FA" w:rsidRDefault="001348A3">
      <w:pPr>
        <w:numPr>
          <w:ilvl w:val="0"/>
          <w:numId w:val="12"/>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За отчитане на дейността по чл.</w:t>
      </w:r>
      <w:r w:rsidR="00263A20">
        <w:rPr>
          <w:rFonts w:ascii="Times New Roman" w:hAnsi="Times New Roman" w:cs="Times New Roman"/>
          <w:color w:val="000000"/>
          <w:spacing w:val="-4"/>
          <w:sz w:val="24"/>
          <w:szCs w:val="24"/>
          <w:lang w:val="bg-BG"/>
        </w:rPr>
        <w:t xml:space="preserve"> </w:t>
      </w:r>
      <w:r>
        <w:rPr>
          <w:rFonts w:ascii="Times New Roman" w:hAnsi="Times New Roman" w:cs="Times New Roman"/>
          <w:color w:val="000000"/>
          <w:spacing w:val="-4"/>
          <w:sz w:val="24"/>
          <w:szCs w:val="24"/>
          <w:lang w:val="bg-BG"/>
        </w:rPr>
        <w:t>2, ал.</w:t>
      </w:r>
      <w:r w:rsidR="00263A20">
        <w:rPr>
          <w:rFonts w:ascii="Times New Roman" w:hAnsi="Times New Roman" w:cs="Times New Roman"/>
          <w:color w:val="000000"/>
          <w:spacing w:val="-4"/>
          <w:sz w:val="24"/>
          <w:szCs w:val="24"/>
          <w:lang w:val="bg-BG"/>
        </w:rPr>
        <w:t xml:space="preserve"> </w:t>
      </w:r>
      <w:r>
        <w:rPr>
          <w:rFonts w:ascii="Times New Roman" w:hAnsi="Times New Roman" w:cs="Times New Roman"/>
          <w:color w:val="000000"/>
          <w:spacing w:val="-4"/>
          <w:sz w:val="24"/>
          <w:szCs w:val="24"/>
          <w:lang w:val="bg-BG"/>
        </w:rPr>
        <w:t>2, т.</w:t>
      </w:r>
      <w:r w:rsidR="00263A20">
        <w:rPr>
          <w:rFonts w:ascii="Times New Roman" w:hAnsi="Times New Roman" w:cs="Times New Roman"/>
          <w:color w:val="000000"/>
          <w:spacing w:val="-4"/>
          <w:sz w:val="24"/>
          <w:szCs w:val="24"/>
          <w:lang w:val="bg-BG"/>
        </w:rPr>
        <w:t xml:space="preserve"> 1</w:t>
      </w:r>
      <w:r>
        <w:rPr>
          <w:rFonts w:ascii="Times New Roman" w:hAnsi="Times New Roman" w:cs="Times New Roman"/>
          <w:color w:val="000000"/>
          <w:spacing w:val="-4"/>
          <w:sz w:val="24"/>
          <w:szCs w:val="24"/>
          <w:lang w:val="bg-BG"/>
        </w:rPr>
        <w:t xml:space="preserve"> Изпълнителят </w:t>
      </w:r>
      <w:r w:rsidR="00263A20" w:rsidRPr="00263A20">
        <w:rPr>
          <w:rFonts w:ascii="Times New Roman" w:hAnsi="Times New Roman" w:cs="Times New Roman"/>
          <w:color w:val="000000"/>
          <w:spacing w:val="-4"/>
          <w:sz w:val="24"/>
          <w:szCs w:val="24"/>
          <w:lang w:val="bg-BG"/>
        </w:rPr>
        <w:t>подготвя и предава за одобрение на възложителя месечен доклад за отчитане на извършената работа до пето число на месеца, за извършената работа в предходния месец</w:t>
      </w:r>
      <w:r w:rsidR="00263A20">
        <w:rPr>
          <w:rFonts w:ascii="Times New Roman" w:hAnsi="Times New Roman" w:cs="Times New Roman"/>
          <w:color w:val="000000"/>
          <w:spacing w:val="-4"/>
          <w:sz w:val="24"/>
          <w:szCs w:val="24"/>
          <w:lang w:val="bg-BG"/>
        </w:rPr>
        <w:t>.</w:t>
      </w:r>
    </w:p>
    <w:p w14:paraId="33A4AE42"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 11 ВЪЗЛОЖИТЕЛЯТ е длъжен в срока по чл. 10, ал. 3 писмено да уведоми ИЗПЪЛНИТЕЛЯ за установените в съответствие с чл. 10, ал. 5 и 6 недостатъци.</w:t>
      </w:r>
    </w:p>
    <w:p w14:paraId="4FBDEE32"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 12. ИЗПЪЛНИТЕЛЯТ съгласно чл.168, ал. 7 от ЗУТ носи отговорност за щети, които е нанесъл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Отговорността по договора за изпълнение на услугата е със срокове не по-малки от гаранционните срокове в строителството.</w:t>
      </w:r>
    </w:p>
    <w:p w14:paraId="4467D44C"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 13. ИЗПЪЛНИТЕЛЯТ носи отговорност за действията на трети лица - допуснати от него до обекта на надзора (без контролните органи), като за свои действия.</w:t>
      </w:r>
    </w:p>
    <w:p w14:paraId="5E48432C" w14:textId="77777777" w:rsidR="00A239FA" w:rsidRDefault="001348A3">
      <w:pPr>
        <w:numPr>
          <w:ilvl w:val="0"/>
          <w:numId w:val="1"/>
        </w:numPr>
        <w:shd w:val="clear" w:color="auto" w:fill="FFFFFF"/>
        <w:spacing w:before="120" w:after="120" w:line="276" w:lineRule="auto"/>
        <w:jc w:val="both"/>
        <w:rPr>
          <w:rFonts w:ascii="Times New Roman" w:hAnsi="Times New Roman" w:cs="Times New Roman"/>
          <w:b/>
          <w:bCs/>
          <w:spacing w:val="-4"/>
          <w:sz w:val="24"/>
          <w:szCs w:val="24"/>
          <w:u w:val="single"/>
          <w:lang w:val="bg-BG"/>
        </w:rPr>
      </w:pPr>
      <w:bookmarkStart w:id="6" w:name="bookmark6"/>
      <w:bookmarkEnd w:id="6"/>
      <w:r>
        <w:rPr>
          <w:rFonts w:ascii="Times New Roman" w:hAnsi="Times New Roman" w:cs="Times New Roman"/>
          <w:b/>
          <w:bCs/>
          <w:color w:val="000000"/>
          <w:spacing w:val="-4"/>
          <w:sz w:val="24"/>
          <w:szCs w:val="24"/>
          <w:u w:val="single"/>
          <w:lang w:val="bg-BG"/>
        </w:rPr>
        <w:t>ПРЕКРАТЯВАНЕ НА ДОГОВОРА</w:t>
      </w:r>
    </w:p>
    <w:p w14:paraId="1545C77A"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Чл.14.(1)Настоящият договор се прекратява:</w:t>
      </w:r>
    </w:p>
    <w:p w14:paraId="31025AA7" w14:textId="77777777" w:rsidR="00A239FA" w:rsidRDefault="001348A3">
      <w:pPr>
        <w:numPr>
          <w:ilvl w:val="0"/>
          <w:numId w:val="13"/>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С окончателното (навременно, точно и цяло) изпълнение на всички задължения на страните по договора;</w:t>
      </w:r>
    </w:p>
    <w:p w14:paraId="425C8F83" w14:textId="77777777" w:rsidR="00A239FA" w:rsidRDefault="001348A3">
      <w:pPr>
        <w:numPr>
          <w:ilvl w:val="0"/>
          <w:numId w:val="13"/>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По взаимно съгласие с писмено, обосновано споразумение между страните, с което се уреждат и последиците от прекратяването;</w:t>
      </w:r>
    </w:p>
    <w:p w14:paraId="73FA5C12" w14:textId="77777777" w:rsidR="00A239FA" w:rsidRDefault="001348A3">
      <w:pPr>
        <w:numPr>
          <w:ilvl w:val="0"/>
          <w:numId w:val="13"/>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настъпване на обективна невъзможност за изпълнение, за което обстоятелство страните си дължат надлежно уведомяване в едноседмичен срок от настъпване на обективната невъзможност, която следва да се докаже от страната, твърдяща, че такава невъзможност е налице;</w:t>
      </w:r>
    </w:p>
    <w:p w14:paraId="66AB0351" w14:textId="77777777" w:rsidR="00A239FA" w:rsidRDefault="001348A3">
      <w:pPr>
        <w:numPr>
          <w:ilvl w:val="0"/>
          <w:numId w:val="13"/>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lastRenderedPageBreak/>
        <w:t>Едностранно от изправната страна с 15 (петнадесет) дневно писмено предизвестие до другата страна при съществено виновно неизпълнение на задълженията й по договора.</w:t>
      </w:r>
    </w:p>
    <w:p w14:paraId="49AB201A" w14:textId="77777777" w:rsidR="00A239FA" w:rsidRDefault="001348A3">
      <w:pPr>
        <w:numPr>
          <w:ilvl w:val="0"/>
          <w:numId w:val="13"/>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По силата на чл.118 от ЗОП.</w:t>
      </w:r>
    </w:p>
    <w:p w14:paraId="44FB71F1" w14:textId="77777777" w:rsidR="00A239FA" w:rsidRDefault="001348A3">
      <w:pPr>
        <w:numPr>
          <w:ilvl w:val="0"/>
          <w:numId w:val="13"/>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условията на чл. 114 от ЗОП.</w:t>
      </w:r>
    </w:p>
    <w:p w14:paraId="7D4F04FC" w14:textId="77777777" w:rsidR="00A239FA" w:rsidRDefault="001348A3">
      <w:pPr>
        <w:shd w:val="clear" w:color="auto" w:fill="FFFFFF"/>
        <w:spacing w:before="120" w:after="120" w:line="276" w:lineRule="auto"/>
        <w:jc w:val="both"/>
        <w:rPr>
          <w:rFonts w:ascii="Times New Roman" w:hAnsi="Times New Roman" w:cs="Times New Roman"/>
          <w:b/>
          <w:bCs/>
          <w:spacing w:val="-4"/>
          <w:sz w:val="24"/>
          <w:szCs w:val="24"/>
          <w:lang w:val="bg-BG"/>
        </w:rPr>
      </w:pPr>
      <w:bookmarkStart w:id="7" w:name="bookmark7"/>
      <w:r>
        <w:rPr>
          <w:rFonts w:ascii="Times New Roman" w:hAnsi="Times New Roman" w:cs="Times New Roman"/>
          <w:b/>
          <w:bCs/>
          <w:color w:val="000000"/>
          <w:spacing w:val="-4"/>
          <w:sz w:val="24"/>
          <w:szCs w:val="24"/>
          <w:lang w:val="bg-BG"/>
        </w:rPr>
        <w:t>ІХ.</w:t>
      </w:r>
      <w:r>
        <w:rPr>
          <w:rFonts w:ascii="Times New Roman" w:hAnsi="Times New Roman" w:cs="Times New Roman"/>
          <w:b/>
          <w:bCs/>
          <w:color w:val="000000"/>
          <w:spacing w:val="-4"/>
          <w:sz w:val="24"/>
          <w:szCs w:val="24"/>
          <w:lang w:val="bg-BG"/>
        </w:rPr>
        <w:tab/>
      </w:r>
      <w:bookmarkEnd w:id="7"/>
      <w:r>
        <w:rPr>
          <w:rFonts w:ascii="Times New Roman" w:hAnsi="Times New Roman" w:cs="Times New Roman"/>
          <w:b/>
          <w:bCs/>
          <w:color w:val="000000"/>
          <w:spacing w:val="-4"/>
          <w:sz w:val="24"/>
          <w:szCs w:val="24"/>
          <w:u w:val="single"/>
          <w:lang w:val="bg-BG"/>
        </w:rPr>
        <w:t>САНКЦИИ</w:t>
      </w:r>
    </w:p>
    <w:p w14:paraId="5B7F40F7"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 15. При забавено изпълнение на задълженията по този договор с повече от 5 работни дни по вина на ИЗПЪЛНИТЕЛЯ, последният дължи на ВЪЗЛОЖИТЕЛЯ неустойка в размер на 0.5 % (половин процент) от общата цена б</w:t>
      </w:r>
      <w:r w:rsidRPr="003707C9">
        <w:rPr>
          <w:rFonts w:ascii="Times New Roman" w:hAnsi="Times New Roman" w:cs="Times New Roman"/>
          <w:color w:val="000000"/>
          <w:spacing w:val="-4"/>
          <w:sz w:val="24"/>
          <w:szCs w:val="24"/>
          <w:lang w:val="bg-BG"/>
        </w:rPr>
        <w:t xml:space="preserve">ез ДДС за </w:t>
      </w:r>
      <w:r w:rsidR="003707C9" w:rsidRPr="003707C9">
        <w:rPr>
          <w:rFonts w:ascii="Times New Roman" w:hAnsi="Times New Roman" w:cs="Times New Roman"/>
          <w:color w:val="000000"/>
          <w:spacing w:val="-4"/>
          <w:sz w:val="24"/>
          <w:szCs w:val="24"/>
          <w:lang w:val="bg-BG"/>
        </w:rPr>
        <w:t>обектите</w:t>
      </w:r>
      <w:r w:rsidRPr="003707C9">
        <w:rPr>
          <w:rFonts w:ascii="Times New Roman" w:hAnsi="Times New Roman" w:cs="Times New Roman"/>
          <w:color w:val="000000"/>
          <w:spacing w:val="-4"/>
          <w:sz w:val="24"/>
          <w:szCs w:val="24"/>
          <w:lang w:val="bg-BG"/>
        </w:rPr>
        <w:t xml:space="preserve"> по смисъла</w:t>
      </w:r>
      <w:r>
        <w:rPr>
          <w:rFonts w:ascii="Times New Roman" w:hAnsi="Times New Roman" w:cs="Times New Roman"/>
          <w:color w:val="000000"/>
          <w:spacing w:val="-4"/>
          <w:sz w:val="24"/>
          <w:szCs w:val="24"/>
          <w:lang w:val="bg-BG"/>
        </w:rPr>
        <w:t xml:space="preserve"> на чл.</w:t>
      </w:r>
      <w:r w:rsidR="006D2671">
        <w:rPr>
          <w:rFonts w:ascii="Times New Roman" w:hAnsi="Times New Roman" w:cs="Times New Roman"/>
          <w:color w:val="000000"/>
          <w:spacing w:val="-4"/>
          <w:sz w:val="24"/>
          <w:szCs w:val="24"/>
          <w:lang w:val="bg-BG"/>
        </w:rPr>
        <w:t xml:space="preserve"> </w:t>
      </w:r>
      <w:r>
        <w:rPr>
          <w:rFonts w:ascii="Times New Roman" w:hAnsi="Times New Roman" w:cs="Times New Roman"/>
          <w:color w:val="000000"/>
          <w:spacing w:val="-4"/>
          <w:sz w:val="24"/>
          <w:szCs w:val="24"/>
          <w:lang w:val="bg-BG"/>
        </w:rPr>
        <w:t>2, ал.</w:t>
      </w:r>
      <w:r w:rsidR="006D2671">
        <w:rPr>
          <w:rFonts w:ascii="Times New Roman" w:hAnsi="Times New Roman" w:cs="Times New Roman"/>
          <w:color w:val="000000"/>
          <w:spacing w:val="-4"/>
          <w:sz w:val="24"/>
          <w:szCs w:val="24"/>
          <w:lang w:val="bg-BG"/>
        </w:rPr>
        <w:t xml:space="preserve"> </w:t>
      </w:r>
      <w:r>
        <w:rPr>
          <w:rFonts w:ascii="Times New Roman" w:hAnsi="Times New Roman" w:cs="Times New Roman"/>
          <w:color w:val="000000"/>
          <w:spacing w:val="-4"/>
          <w:sz w:val="24"/>
          <w:szCs w:val="24"/>
          <w:lang w:val="bg-BG"/>
        </w:rPr>
        <w:t>1 на този договор за всеки ден забава, като общата стойност на неустойката не може да надвишава 40% (четиридесет процента) от стойността на договора.</w:t>
      </w:r>
    </w:p>
    <w:p w14:paraId="3BEC22AA" w14:textId="77777777" w:rsidR="00A239FA" w:rsidRDefault="001348A3">
      <w:pPr>
        <w:numPr>
          <w:ilvl w:val="0"/>
          <w:numId w:val="14"/>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неточно или непълно изпълнение на договорните задължения от страна на ИЗПЪЛНИТЕЛЯ, ВЪЗЛОЖИТЕЛЯТ има право да иска изпълнението заедно с обезщетение за неизпълнение, но не повече от 50% от общата стойност без ДДС на договора.</w:t>
      </w:r>
    </w:p>
    <w:p w14:paraId="6CFAB2EA" w14:textId="77777777" w:rsidR="00A239FA" w:rsidRDefault="001348A3">
      <w:pPr>
        <w:numPr>
          <w:ilvl w:val="0"/>
          <w:numId w:val="14"/>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При неоснователен отказ от подписване на допълнително споразумение, съгласно разпоредбата на чл. 24 от настоящия договор, уреждащо промяна в срока и/или цената на договора поради непредвидени обстоятелства, съгласно разпоредбите на ЗОП, </w:t>
      </w:r>
      <w:r>
        <w:rPr>
          <w:rFonts w:ascii="Times New Roman" w:hAnsi="Times New Roman" w:cs="Times New Roman"/>
          <w:b/>
          <w:bCs/>
          <w:color w:val="000000"/>
          <w:spacing w:val="-4"/>
          <w:sz w:val="24"/>
          <w:szCs w:val="24"/>
          <w:lang w:val="bg-BG"/>
        </w:rPr>
        <w:t xml:space="preserve">ИЗПЪЛНИТЕЛЯТ </w:t>
      </w:r>
      <w:r>
        <w:rPr>
          <w:rFonts w:ascii="Times New Roman" w:hAnsi="Times New Roman" w:cs="Times New Roman"/>
          <w:color w:val="000000"/>
          <w:spacing w:val="-4"/>
          <w:sz w:val="24"/>
          <w:szCs w:val="24"/>
          <w:lang w:val="bg-BG"/>
        </w:rPr>
        <w:t xml:space="preserve">дължи на </w:t>
      </w:r>
      <w:r>
        <w:rPr>
          <w:rFonts w:ascii="Times New Roman" w:hAnsi="Times New Roman" w:cs="Times New Roman"/>
          <w:b/>
          <w:bCs/>
          <w:color w:val="000000"/>
          <w:spacing w:val="-4"/>
          <w:sz w:val="24"/>
          <w:szCs w:val="24"/>
          <w:lang w:val="bg-BG"/>
        </w:rPr>
        <w:t xml:space="preserve">ВЪЗЛОЖИТЕЛЯ </w:t>
      </w:r>
      <w:r>
        <w:rPr>
          <w:rFonts w:ascii="Times New Roman" w:hAnsi="Times New Roman" w:cs="Times New Roman"/>
          <w:color w:val="000000"/>
          <w:spacing w:val="-4"/>
          <w:sz w:val="24"/>
          <w:szCs w:val="24"/>
          <w:lang w:val="bg-BG"/>
        </w:rPr>
        <w:t>неустойка в размер на 25% (двадесет и пет процента) върху стойността на договора</w:t>
      </w:r>
      <w:r>
        <w:rPr>
          <w:rFonts w:ascii="Times New Roman" w:hAnsi="Times New Roman" w:cs="Times New Roman"/>
          <w:b/>
          <w:bCs/>
          <w:color w:val="000000"/>
          <w:spacing w:val="-4"/>
          <w:sz w:val="24"/>
          <w:szCs w:val="24"/>
          <w:lang w:val="bg-BG"/>
        </w:rPr>
        <w:t>.</w:t>
      </w:r>
    </w:p>
    <w:p w14:paraId="68AEAF12" w14:textId="77777777" w:rsidR="00A239FA" w:rsidRDefault="001348A3">
      <w:pPr>
        <w:numPr>
          <w:ilvl w:val="0"/>
          <w:numId w:val="14"/>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Изплащането на неустойката не лишава изправната страна от правото да търси реално изпълнение и обезщетение за реално претърпените имуществени щети.</w:t>
      </w:r>
    </w:p>
    <w:p w14:paraId="107F2D51"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 xml:space="preserve">Чл. 16. (1) </w:t>
      </w:r>
      <w:r>
        <w:rPr>
          <w:rFonts w:ascii="Times New Roman" w:hAnsi="Times New Roman" w:cs="Times New Roman"/>
          <w:color w:val="000000"/>
          <w:spacing w:val="-4"/>
          <w:sz w:val="24"/>
          <w:szCs w:val="24"/>
          <w:lang w:val="bg-BG"/>
        </w:rPr>
        <w:t>При прекратяване на договора, поради виновно неизпълнение на задълженията от страна на ИЗПЪЛНИТЕЛЯ, той дължи неустойка в размер на 50% (петдесет на сто) от стойността на договора.</w:t>
      </w:r>
    </w:p>
    <w:p w14:paraId="79FA45DA" w14:textId="77777777" w:rsidR="00A239FA" w:rsidRDefault="001348A3">
      <w:pPr>
        <w:numPr>
          <w:ilvl w:val="0"/>
          <w:numId w:val="15"/>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прекратяване на договора по вина на ВЪЗЛОЖИТЕЛЯ, последният дължи на ИЗПЪЛНИТЕЛЯ и заплащане на стойността на извършените до датата на прекратяването дейности въз основа на двустранно съставен и подписан констативен протокол за извършените неизплатени дейности.</w:t>
      </w:r>
    </w:p>
    <w:p w14:paraId="1156BCB3"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 xml:space="preserve">Чл.17. </w:t>
      </w:r>
      <w:r>
        <w:rPr>
          <w:rFonts w:ascii="Times New Roman" w:hAnsi="Times New Roman" w:cs="Times New Roman"/>
          <w:color w:val="000000"/>
          <w:spacing w:val="-4"/>
          <w:sz w:val="24"/>
          <w:szCs w:val="24"/>
          <w:lang w:val="bg-BG"/>
        </w:rPr>
        <w:t>ВЪЗЛОЖИТЕЛЯТ не дължи неустойка и/или обезщетение за вреди, ако до изтичане на крайния срок за изпълнение на Договора настъпи промяна във финансирането на Програмата.</w:t>
      </w:r>
    </w:p>
    <w:p w14:paraId="4791E649"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Чл.18. Страните си запазват правото да търсят обезщетение за вреди и пропуснати ползи над уговорените размери на неустойките на общо основание.</w:t>
      </w:r>
    </w:p>
    <w:p w14:paraId="433C4E65"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 xml:space="preserve">Х. </w:t>
      </w:r>
      <w:bookmarkStart w:id="8" w:name="bookmark9"/>
      <w:bookmarkEnd w:id="8"/>
      <w:r>
        <w:rPr>
          <w:rFonts w:ascii="Times New Roman" w:hAnsi="Times New Roman" w:cs="Times New Roman"/>
          <w:b/>
          <w:bCs/>
          <w:color w:val="000000"/>
          <w:spacing w:val="-4"/>
          <w:sz w:val="24"/>
          <w:szCs w:val="24"/>
          <w:u w:val="single"/>
          <w:lang w:val="bg-BG"/>
        </w:rPr>
        <w:t xml:space="preserve"> ЕКИП ОТ ЕКСПЕРТИ</w:t>
      </w:r>
    </w:p>
    <w:p w14:paraId="7B98444A"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Чл. 18. (1)</w:t>
      </w:r>
      <w:r>
        <w:rPr>
          <w:rFonts w:ascii="Times New Roman" w:hAnsi="Times New Roman" w:cs="Times New Roman"/>
          <w:color w:val="000000"/>
          <w:spacing w:val="-4"/>
          <w:sz w:val="24"/>
          <w:szCs w:val="24"/>
          <w:lang w:val="bg-BG"/>
        </w:rPr>
        <w:t xml:space="preserve"> За изпълнение предмета на настоящия договор ИЗПЪЛНИТЕЛЯТ осигурява екип от експерти, посочени в офертата, неразделна част от този договор и включени в списъка на правоспособни лица, с право да упражнява</w:t>
      </w:r>
      <w:r w:rsidR="006D2671">
        <w:rPr>
          <w:rFonts w:ascii="Times New Roman" w:hAnsi="Times New Roman" w:cs="Times New Roman"/>
          <w:color w:val="000000"/>
          <w:spacing w:val="-4"/>
          <w:sz w:val="24"/>
          <w:szCs w:val="24"/>
          <w:lang w:val="bg-BG"/>
        </w:rPr>
        <w:t>т</w:t>
      </w:r>
      <w:r>
        <w:rPr>
          <w:rFonts w:ascii="Times New Roman" w:hAnsi="Times New Roman" w:cs="Times New Roman"/>
          <w:color w:val="000000"/>
          <w:spacing w:val="-4"/>
          <w:sz w:val="24"/>
          <w:szCs w:val="24"/>
          <w:lang w:val="bg-BG"/>
        </w:rPr>
        <w:t xml:space="preserve"> строителен надзор.</w:t>
      </w:r>
    </w:p>
    <w:p w14:paraId="1B80D5A7" w14:textId="77777777" w:rsidR="00A239FA" w:rsidRDefault="001348A3">
      <w:pPr>
        <w:numPr>
          <w:ilvl w:val="0"/>
          <w:numId w:val="1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lastRenderedPageBreak/>
        <w:t>ИЗПЪЛНИТЕЛЯТ няма право да сменя лицата, посочени в офертата му, без предварително писмено съгласие на ВЪЗЛОЖИТЕЛЯ и представяне на доказателства, удостоверяващи включването на новия експерт в списъка на правоспособните лица.</w:t>
      </w:r>
    </w:p>
    <w:p w14:paraId="38912A6E" w14:textId="77777777" w:rsidR="00A239FA" w:rsidRDefault="001348A3">
      <w:pPr>
        <w:numPr>
          <w:ilvl w:val="0"/>
          <w:numId w:val="1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ИЗПЪЛНИТЕЛЯТ по своя инициатива предлага смяна на ключов експерт в следните случаи:</w:t>
      </w:r>
    </w:p>
    <w:p w14:paraId="341591BB" w14:textId="77777777" w:rsidR="00A239FA" w:rsidRDefault="001348A3">
      <w:pPr>
        <w:numPr>
          <w:ilvl w:val="0"/>
          <w:numId w:val="1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смърт на експерта;</w:t>
      </w:r>
    </w:p>
    <w:p w14:paraId="3A848F9F" w14:textId="77777777" w:rsidR="00A239FA" w:rsidRDefault="001348A3">
      <w:pPr>
        <w:numPr>
          <w:ilvl w:val="0"/>
          <w:numId w:val="1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невъзможност да изпълнява възложената му работа, поради болест, довела до трайна неработоспособност на експерта;</w:t>
      </w:r>
    </w:p>
    <w:p w14:paraId="0A8694B1" w14:textId="77777777" w:rsidR="00A239FA" w:rsidRDefault="001348A3">
      <w:pPr>
        <w:numPr>
          <w:ilvl w:val="0"/>
          <w:numId w:val="1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необходимост от замяна на експерта поради причини, които не зависят от ИЗПЪЛНИТЕЛЯ;</w:t>
      </w:r>
    </w:p>
    <w:p w14:paraId="6802FA2E" w14:textId="77777777" w:rsidR="00A239FA" w:rsidRDefault="001348A3">
      <w:pPr>
        <w:numPr>
          <w:ilvl w:val="0"/>
          <w:numId w:val="1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Когато експертът бъде осъден на лишаване от свобода за умишлено престъпление от общ характер;</w:t>
      </w:r>
    </w:p>
    <w:p w14:paraId="5544932C" w14:textId="77777777" w:rsidR="00A239FA" w:rsidRDefault="001348A3">
      <w:pPr>
        <w:numPr>
          <w:ilvl w:val="0"/>
          <w:numId w:val="17"/>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14:paraId="42CEDE5E" w14:textId="77777777" w:rsidR="00A239FA" w:rsidRDefault="001348A3">
      <w:pPr>
        <w:numPr>
          <w:ilvl w:val="0"/>
          <w:numId w:val="1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 случаите по ал. 3, ИЗПЪЛНИТЕЛЯТ дава на ВЪЗЛОЖИТЕЛЯ писмено уведомление, в което мотивира предложението си за смяна на експерта и прилага доказателства за наличието на някое от основанията по ал. 3 и постъпки за включване на новия експерт в списъка на правоспособните лица. С уведомлението, ИЗПЪЛНИТЕЛЯТ предлага експерт, който да замени досегашния експерт, като новият експерт трябва да притежава еквивалентна квалификация като тази на заменяния експерт и професионален опит, не по-малък от неговия.</w:t>
      </w:r>
    </w:p>
    <w:p w14:paraId="15359EC2" w14:textId="77777777" w:rsidR="00A239FA" w:rsidRDefault="001348A3">
      <w:pPr>
        <w:numPr>
          <w:ilvl w:val="0"/>
          <w:numId w:val="1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експерт с ново уведомление по реда на ал. 4.</w:t>
      </w:r>
    </w:p>
    <w:p w14:paraId="45182D73" w14:textId="77777777" w:rsidR="00A239FA" w:rsidRDefault="001348A3">
      <w:pPr>
        <w:numPr>
          <w:ilvl w:val="0"/>
          <w:numId w:val="1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Допълнителните разходи, възникнали в резултат от смяната на експерта, са за сметка на ИЗПЪЛНИТЕЛЯ.</w:t>
      </w:r>
    </w:p>
    <w:p w14:paraId="4B947EBA" w14:textId="77777777" w:rsidR="00A239FA" w:rsidRDefault="001348A3">
      <w:pPr>
        <w:numPr>
          <w:ilvl w:val="0"/>
          <w:numId w:val="16"/>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В случай, че даден експерт не е сменен незабавно и е минал период от време, преди новият експерт да поеме неговите функции, ВЪЗЛОЖИТЕЛЯТ може да предприеме мерки, за да компенсира временното отсъствие на този експерт.</w:t>
      </w:r>
    </w:p>
    <w:p w14:paraId="1ACE7945" w14:textId="77777777" w:rsidR="00A239FA" w:rsidRDefault="001348A3">
      <w:pPr>
        <w:shd w:val="clear" w:color="auto" w:fill="FFFFFF"/>
        <w:spacing w:before="120" w:after="120" w:line="276" w:lineRule="auto"/>
        <w:jc w:val="both"/>
        <w:rPr>
          <w:rFonts w:ascii="Times New Roman" w:hAnsi="Times New Roman" w:cs="Times New Roman"/>
          <w:b/>
          <w:bCs/>
          <w:spacing w:val="-4"/>
          <w:sz w:val="24"/>
          <w:szCs w:val="24"/>
          <w:u w:val="single"/>
          <w:lang w:val="bg-BG"/>
        </w:rPr>
      </w:pPr>
      <w:bookmarkStart w:id="9" w:name="bookmark10"/>
      <w:r>
        <w:rPr>
          <w:rFonts w:ascii="Times New Roman" w:hAnsi="Times New Roman" w:cs="Times New Roman"/>
          <w:b/>
          <w:bCs/>
          <w:color w:val="000000"/>
          <w:spacing w:val="-4"/>
          <w:sz w:val="24"/>
          <w:szCs w:val="24"/>
          <w:lang w:val="bg-BG"/>
        </w:rPr>
        <w:t>ХІ.</w:t>
      </w:r>
      <w:bookmarkEnd w:id="9"/>
      <w:r>
        <w:rPr>
          <w:rFonts w:ascii="Times New Roman" w:hAnsi="Times New Roman" w:cs="Times New Roman"/>
          <w:b/>
          <w:bCs/>
          <w:color w:val="000000"/>
          <w:spacing w:val="-4"/>
          <w:sz w:val="24"/>
          <w:szCs w:val="24"/>
          <w:u w:val="single"/>
          <w:lang w:val="bg-BG"/>
        </w:rPr>
        <w:t xml:space="preserve"> ДРУГИ УСЛОВИЯ</w:t>
      </w:r>
    </w:p>
    <w:p w14:paraId="7E0EFB6B"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 xml:space="preserve">Чл. 19. </w:t>
      </w:r>
      <w:r>
        <w:rPr>
          <w:rFonts w:ascii="Times New Roman" w:hAnsi="Times New Roman" w:cs="Times New Roman"/>
          <w:color w:val="000000"/>
          <w:spacing w:val="-4"/>
          <w:sz w:val="24"/>
          <w:szCs w:val="24"/>
          <w:lang w:val="bg-BG"/>
        </w:rPr>
        <w:t>Този договор не подлежи на изменение или допълнение, освен по изключение, в случаите по чл. 116 от Закона за обществените поръчки.</w:t>
      </w:r>
    </w:p>
    <w:p w14:paraId="1FD03048"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 xml:space="preserve">Чл. 20. (1) </w:t>
      </w:r>
      <w:r>
        <w:rPr>
          <w:rFonts w:ascii="Times New Roman" w:hAnsi="Times New Roman" w:cs="Times New Roman"/>
          <w:color w:val="000000"/>
          <w:spacing w:val="-4"/>
          <w:sz w:val="24"/>
          <w:szCs w:val="24"/>
          <w:lang w:val="bg-BG"/>
        </w:rPr>
        <w:t>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14:paraId="10D9101A"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(2)</w:t>
      </w:r>
      <w:r>
        <w:rPr>
          <w:rFonts w:ascii="Times New Roman" w:hAnsi="Times New Roman" w:cs="Times New Roman"/>
          <w:color w:val="000000"/>
          <w:spacing w:val="-4"/>
          <w:sz w:val="24"/>
          <w:szCs w:val="24"/>
          <w:lang w:val="bg-BG"/>
        </w:rPr>
        <w:t xml:space="preserve"> За валидни адреси на приемане на съобщения и уведомления, свързани с настоящия договор се смятат:</w:t>
      </w:r>
    </w:p>
    <w:p w14:paraId="724B7608"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lastRenderedPageBreak/>
        <w:t>ИЗПЪЛНИТЕЛ:</w:t>
      </w:r>
      <w:r>
        <w:rPr>
          <w:rFonts w:ascii="Times New Roman" w:hAnsi="Times New Roman" w:cs="Times New Roman"/>
          <w:color w:val="000000"/>
          <w:spacing w:val="-4"/>
          <w:sz w:val="24"/>
          <w:szCs w:val="24"/>
          <w:lang w:val="bg-BG"/>
        </w:rPr>
        <w:tab/>
      </w:r>
      <w:r>
        <w:rPr>
          <w:rFonts w:ascii="Times New Roman" w:hAnsi="Times New Roman" w:cs="Times New Roman"/>
          <w:color w:val="000000"/>
          <w:spacing w:val="-4"/>
          <w:sz w:val="24"/>
          <w:szCs w:val="24"/>
          <w:lang w:val="bg-BG"/>
        </w:rPr>
        <w:tab/>
      </w:r>
      <w:r>
        <w:rPr>
          <w:rFonts w:ascii="Times New Roman" w:hAnsi="Times New Roman" w:cs="Times New Roman"/>
          <w:color w:val="000000"/>
          <w:spacing w:val="-4"/>
          <w:sz w:val="24"/>
          <w:szCs w:val="24"/>
          <w:lang w:val="bg-BG"/>
        </w:rPr>
        <w:tab/>
      </w:r>
      <w:r>
        <w:rPr>
          <w:rFonts w:ascii="Times New Roman" w:hAnsi="Times New Roman" w:cs="Times New Roman"/>
          <w:color w:val="000000"/>
          <w:spacing w:val="-4"/>
          <w:sz w:val="24"/>
          <w:szCs w:val="24"/>
          <w:lang w:val="bg-BG"/>
        </w:rPr>
        <w:tab/>
      </w:r>
      <w:r>
        <w:rPr>
          <w:rFonts w:ascii="Times New Roman" w:hAnsi="Times New Roman" w:cs="Times New Roman"/>
          <w:color w:val="000000"/>
          <w:spacing w:val="-4"/>
          <w:sz w:val="24"/>
          <w:szCs w:val="24"/>
          <w:lang w:val="bg-BG"/>
        </w:rPr>
        <w:tab/>
        <w:t>ВЪЗЛОЖИТЕЛ:</w:t>
      </w:r>
    </w:p>
    <w:p w14:paraId="53FC00C6"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w:t>
      </w:r>
      <w:r>
        <w:rPr>
          <w:rFonts w:ascii="Times New Roman" w:hAnsi="Times New Roman" w:cs="Times New Roman"/>
          <w:color w:val="000000"/>
          <w:spacing w:val="-4"/>
          <w:sz w:val="24"/>
          <w:szCs w:val="24"/>
          <w:lang w:val="bg-BG"/>
        </w:rPr>
        <w:tab/>
      </w:r>
    </w:p>
    <w:p w14:paraId="05B68D1E"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 xml:space="preserve">(3) </w:t>
      </w:r>
      <w:r>
        <w:rPr>
          <w:rFonts w:ascii="Times New Roman" w:hAnsi="Times New Roman" w:cs="Times New Roman"/>
          <w:color w:val="000000"/>
          <w:spacing w:val="-4"/>
          <w:sz w:val="24"/>
          <w:szCs w:val="24"/>
          <w:lang w:val="bg-BG"/>
        </w:rPr>
        <w:t>При промяна на данните по предходната алинея, съответната страна е длъжна да уведоми другата в петдневен срок от настъпване на промяната.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14:paraId="47505B90"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Чл. 21.</w:t>
      </w:r>
      <w:r>
        <w:rPr>
          <w:rFonts w:ascii="Times New Roman" w:hAnsi="Times New Roman" w:cs="Times New Roman"/>
          <w:color w:val="000000"/>
          <w:spacing w:val="-4"/>
          <w:sz w:val="24"/>
          <w:szCs w:val="24"/>
          <w:lang w:val="bg-BG"/>
        </w:rPr>
        <w:t xml:space="preserve"> За неуредените в настоящия договор въпроси се прилагат разпоредбите на действащото българското законодателство.</w:t>
      </w:r>
    </w:p>
    <w:p w14:paraId="70D58ED5" w14:textId="77777777" w:rsidR="00A239FA" w:rsidRDefault="001348A3">
      <w:p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b/>
          <w:bCs/>
          <w:color w:val="000000"/>
          <w:spacing w:val="-4"/>
          <w:sz w:val="24"/>
          <w:szCs w:val="24"/>
          <w:lang w:val="bg-BG"/>
        </w:rPr>
        <w:t xml:space="preserve">Чл. 22. </w:t>
      </w:r>
      <w:r>
        <w:rPr>
          <w:rFonts w:ascii="Times New Roman" w:hAnsi="Times New Roman" w:cs="Times New Roman"/>
          <w:color w:val="000000"/>
          <w:spacing w:val="-4"/>
          <w:sz w:val="24"/>
          <w:szCs w:val="24"/>
          <w:lang w:val="bg-BG"/>
        </w:rPr>
        <w:t>Възникналите спорове по приложението на настоящия договор се уреждат чрез преговори между страните, а при не постигане на съгласие спорът се отнася пред компетентния съд по седалище на Възложителя по реда на Гражданския процесуален кодекс.</w:t>
      </w:r>
    </w:p>
    <w:p w14:paraId="4BD57452"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Настоящият договор се сключи в четири еднообразни екземпляра - един за Изпълнителя и три за Възложителя.</w:t>
      </w:r>
    </w:p>
    <w:p w14:paraId="56DC39D7" w14:textId="77777777" w:rsidR="00A239FA" w:rsidRDefault="001348A3">
      <w:pPr>
        <w:shd w:val="clear" w:color="auto" w:fill="FFFFFF"/>
        <w:spacing w:before="120" w:after="120" w:line="276" w:lineRule="auto"/>
        <w:ind w:firstLine="426"/>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u w:val="single"/>
          <w:lang w:val="bg-BG"/>
        </w:rPr>
        <w:t>Неразделна част от този договор са:</w:t>
      </w:r>
    </w:p>
    <w:p w14:paraId="59A3D4F4" w14:textId="77777777" w:rsidR="00A239FA" w:rsidRDefault="001348A3">
      <w:pPr>
        <w:numPr>
          <w:ilvl w:val="0"/>
          <w:numId w:val="18"/>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Приложение № 1 Техническа спецификация </w:t>
      </w:r>
    </w:p>
    <w:p w14:paraId="7D2D8B66" w14:textId="77777777" w:rsidR="00A239FA" w:rsidRDefault="001348A3">
      <w:pPr>
        <w:numPr>
          <w:ilvl w:val="0"/>
          <w:numId w:val="18"/>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Приложение № 2 Техническо предложение на изпълнителя</w:t>
      </w:r>
    </w:p>
    <w:p w14:paraId="5749C46F" w14:textId="77777777" w:rsidR="00A239FA" w:rsidRDefault="001348A3">
      <w:pPr>
        <w:numPr>
          <w:ilvl w:val="0"/>
          <w:numId w:val="18"/>
        </w:numPr>
        <w:shd w:val="clear" w:color="auto" w:fill="FFFFFF"/>
        <w:spacing w:before="120" w:after="120" w:line="276" w:lineRule="auto"/>
        <w:jc w:val="both"/>
        <w:rPr>
          <w:rFonts w:ascii="Times New Roman" w:hAnsi="Times New Roman" w:cs="Times New Roman"/>
          <w:spacing w:val="-4"/>
          <w:sz w:val="24"/>
          <w:szCs w:val="24"/>
          <w:lang w:val="bg-BG"/>
        </w:rPr>
      </w:pPr>
      <w:r>
        <w:rPr>
          <w:rFonts w:ascii="Times New Roman" w:hAnsi="Times New Roman" w:cs="Times New Roman"/>
          <w:color w:val="000000"/>
          <w:spacing w:val="-4"/>
          <w:sz w:val="24"/>
          <w:szCs w:val="24"/>
          <w:lang w:val="bg-BG"/>
        </w:rPr>
        <w:t xml:space="preserve">Приложение № 3 Ценово предложение на изпълнителя </w:t>
      </w:r>
    </w:p>
    <w:p w14:paraId="4401C43E" w14:textId="77777777" w:rsidR="00A239FA" w:rsidRDefault="00A239FA">
      <w:pPr>
        <w:shd w:val="clear" w:color="auto" w:fill="FFFFFF"/>
        <w:spacing w:before="120" w:after="120" w:line="276" w:lineRule="auto"/>
        <w:jc w:val="both"/>
        <w:rPr>
          <w:rFonts w:ascii="Times New Roman" w:hAnsi="Times New Roman" w:cs="Times New Roman"/>
          <w:color w:val="000000"/>
          <w:spacing w:val="-4"/>
          <w:sz w:val="24"/>
          <w:szCs w:val="24"/>
          <w:lang w:val="bg-BG"/>
        </w:rPr>
      </w:pPr>
    </w:p>
    <w:p w14:paraId="12D26A46" w14:textId="77777777" w:rsidR="00A239FA" w:rsidRDefault="00A239FA">
      <w:pPr>
        <w:shd w:val="clear" w:color="auto" w:fill="FFFFFF"/>
        <w:spacing w:before="120" w:after="120" w:line="276" w:lineRule="auto"/>
        <w:jc w:val="both"/>
        <w:rPr>
          <w:rFonts w:ascii="Times New Roman" w:hAnsi="Times New Roman" w:cs="Times New Roman"/>
          <w:color w:val="000000"/>
          <w:spacing w:val="-4"/>
          <w:sz w:val="24"/>
          <w:szCs w:val="24"/>
          <w:lang w:val="bg-BG"/>
        </w:rPr>
      </w:pPr>
    </w:p>
    <w:p w14:paraId="2D43BA8D" w14:textId="77777777" w:rsidR="00A239FA" w:rsidRDefault="001348A3">
      <w:pPr>
        <w:spacing w:after="0" w:line="240" w:lineRule="auto"/>
        <w:jc w:val="both"/>
        <w:rPr>
          <w:rFonts w:ascii="Times New Roman" w:eastAsia="MS Mincho" w:hAnsi="Times New Roman"/>
          <w:b/>
          <w:bCs/>
          <w:sz w:val="24"/>
          <w:szCs w:val="24"/>
          <w:lang w:val="bg-BG"/>
        </w:rPr>
      </w:pPr>
      <w:r>
        <w:rPr>
          <w:rFonts w:ascii="Times New Roman" w:eastAsia="MS Mincho" w:hAnsi="Times New Roman" w:cs="Times New Roman"/>
          <w:b/>
          <w:bCs/>
          <w:color w:val="000000"/>
          <w:sz w:val="24"/>
          <w:szCs w:val="24"/>
          <w:u w:val="single"/>
          <w:lang w:val="bg-BG"/>
        </w:rPr>
        <w:t>ЗА ВЪЗЛОЖИТЕЛЯ:</w:t>
      </w:r>
      <w:r>
        <w:rPr>
          <w:rFonts w:ascii="Times New Roman" w:eastAsia="MS Mincho" w:hAnsi="Times New Roman"/>
          <w:color w:val="000000"/>
          <w:sz w:val="24"/>
          <w:szCs w:val="24"/>
          <w:lang w:val="bg-BG"/>
        </w:rPr>
        <w:tab/>
      </w:r>
      <w:r>
        <w:rPr>
          <w:rFonts w:ascii="Times New Roman" w:eastAsia="MS Mincho" w:hAnsi="Times New Roman"/>
          <w:color w:val="000000"/>
          <w:sz w:val="24"/>
          <w:szCs w:val="24"/>
          <w:lang w:val="bg-BG"/>
        </w:rPr>
        <w:tab/>
      </w:r>
      <w:r>
        <w:rPr>
          <w:rFonts w:ascii="Times New Roman" w:eastAsia="MS Mincho" w:hAnsi="Times New Roman"/>
          <w:color w:val="000000"/>
          <w:sz w:val="24"/>
          <w:szCs w:val="24"/>
          <w:lang w:val="bg-BG"/>
        </w:rPr>
        <w:tab/>
      </w:r>
      <w:r>
        <w:rPr>
          <w:rFonts w:ascii="Times New Roman" w:eastAsia="MS Mincho" w:hAnsi="Times New Roman"/>
          <w:color w:val="000000"/>
          <w:sz w:val="24"/>
          <w:szCs w:val="24"/>
          <w:lang w:val="bg-BG"/>
        </w:rPr>
        <w:tab/>
      </w:r>
      <w:r>
        <w:rPr>
          <w:rFonts w:ascii="Times New Roman" w:eastAsia="MS Mincho" w:hAnsi="Times New Roman" w:cs="Times New Roman"/>
          <w:b/>
          <w:bCs/>
          <w:color w:val="000000"/>
          <w:sz w:val="24"/>
          <w:szCs w:val="24"/>
          <w:u w:val="single"/>
          <w:lang w:val="bg-BG"/>
        </w:rPr>
        <w:t>ЗА ИЗПЪЛНИТЕЛЯ:</w:t>
      </w:r>
    </w:p>
    <w:p w14:paraId="1A5872C4" w14:textId="77777777" w:rsidR="00A239FA" w:rsidRDefault="00A239FA">
      <w:pPr>
        <w:spacing w:after="0" w:line="240" w:lineRule="auto"/>
        <w:ind w:left="540"/>
        <w:jc w:val="both"/>
        <w:rPr>
          <w:rFonts w:ascii="Times New Roman" w:eastAsia="MS Mincho" w:hAnsi="Times New Roman"/>
          <w:color w:val="000000"/>
          <w:sz w:val="16"/>
          <w:szCs w:val="16"/>
          <w:lang w:val="bg-BG"/>
        </w:rPr>
      </w:pPr>
    </w:p>
    <w:p w14:paraId="4E377DE1" w14:textId="77777777" w:rsidR="00A239FA" w:rsidRDefault="00A239FA">
      <w:pPr>
        <w:rPr>
          <w:color w:val="000000"/>
        </w:rPr>
      </w:pPr>
      <w:bookmarkStart w:id="10" w:name="_PictureBullets"/>
      <w:bookmarkEnd w:id="10"/>
    </w:p>
    <w:sectPr w:rsidR="00A239FA" w:rsidSect="00DD52B5">
      <w:pgSz w:w="11906" w:h="16838"/>
      <w:pgMar w:top="1417" w:right="1249" w:bottom="1417" w:left="1417" w:header="708" w:footer="708" w:gutter="0"/>
      <w:cols w:space="708"/>
      <w:formProt w:val="0"/>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F25897" w16cid:durableId="217008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AEC71" w14:textId="77777777" w:rsidR="00A41BF1" w:rsidRDefault="00A41BF1">
      <w:pPr>
        <w:spacing w:after="0" w:line="240" w:lineRule="auto"/>
      </w:pPr>
      <w:r>
        <w:separator/>
      </w:r>
    </w:p>
  </w:endnote>
  <w:endnote w:type="continuationSeparator" w:id="0">
    <w:p w14:paraId="5C851F0F" w14:textId="77777777" w:rsidR="00A41BF1" w:rsidRDefault="00A4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E2B75" w14:textId="77777777" w:rsidR="00A41BF1" w:rsidRDefault="00A41BF1">
      <w:pPr>
        <w:spacing w:after="0" w:line="240" w:lineRule="auto"/>
      </w:pPr>
      <w:r>
        <w:separator/>
      </w:r>
    </w:p>
  </w:footnote>
  <w:footnote w:type="continuationSeparator" w:id="0">
    <w:p w14:paraId="557B0264" w14:textId="77777777" w:rsidR="00A41BF1" w:rsidRDefault="00A41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29E5"/>
    <w:multiLevelType w:val="multilevel"/>
    <w:tmpl w:val="008EBE3E"/>
    <w:lvl w:ilvl="0">
      <w:start w:val="3"/>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04B00BC5"/>
    <w:multiLevelType w:val="multilevel"/>
    <w:tmpl w:val="72D62096"/>
    <w:lvl w:ilvl="0">
      <w:start w:val="2"/>
      <w:numFmt w:val="decimal"/>
      <w:lvlText w:val="(%1)"/>
      <w:lvlJc w:val="left"/>
      <w:pPr>
        <w:ind w:left="720" w:hanging="360"/>
      </w:pPr>
      <w:rPr>
        <w:rFonts w:ascii="Times New Roman" w:eastAsia="Times New Roman" w:hAnsi="Times New Roman"/>
        <w:b/>
        <w:bCs/>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0F62533C"/>
    <w:multiLevelType w:val="multilevel"/>
    <w:tmpl w:val="DAB8697E"/>
    <w:lvl w:ilvl="0">
      <w:start w:val="2"/>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decimal"/>
      <w:lvlText w:val="%1.%2."/>
      <w:lvlJc w:val="left"/>
      <w:pPr>
        <w:ind w:left="108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17DB681D"/>
    <w:multiLevelType w:val="multilevel"/>
    <w:tmpl w:val="DA9A08BC"/>
    <w:lvl w:ilvl="0">
      <w:start w:val="1"/>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1E961F12"/>
    <w:multiLevelType w:val="multilevel"/>
    <w:tmpl w:val="378E99D4"/>
    <w:lvl w:ilvl="0">
      <w:start w:val="1"/>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279256CA"/>
    <w:multiLevelType w:val="multilevel"/>
    <w:tmpl w:val="A80073BA"/>
    <w:lvl w:ilvl="0">
      <w:start w:val="1"/>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15:restartNumberingAfterBreak="0">
    <w:nsid w:val="2EEA1056"/>
    <w:multiLevelType w:val="multilevel"/>
    <w:tmpl w:val="D1E00E6E"/>
    <w:lvl w:ilvl="0">
      <w:start w:val="2"/>
      <w:numFmt w:val="decimal"/>
      <w:lvlText w:val="(%1)"/>
      <w:lvlJc w:val="left"/>
      <w:pPr>
        <w:ind w:left="720" w:hanging="360"/>
      </w:pPr>
      <w:rPr>
        <w:rFonts w:ascii="Times New Roman" w:eastAsia="Times New Roman" w:hAnsi="Times New Roman"/>
        <w:b/>
        <w:bCs/>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320D4F58"/>
    <w:multiLevelType w:val="multilevel"/>
    <w:tmpl w:val="5AF60E1A"/>
    <w:lvl w:ilvl="0">
      <w:start w:val="2"/>
      <w:numFmt w:val="decimal"/>
      <w:lvlText w:val="(%1)"/>
      <w:lvlJc w:val="left"/>
      <w:pPr>
        <w:ind w:left="720" w:hanging="360"/>
      </w:pPr>
      <w:rPr>
        <w:rFonts w:ascii="Times New Roman" w:eastAsia="Times New Roman" w:hAnsi="Times New Roman"/>
        <w:b/>
        <w:bCs/>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339A642E"/>
    <w:multiLevelType w:val="multilevel"/>
    <w:tmpl w:val="276EFD1E"/>
    <w:lvl w:ilvl="0">
      <w:start w:val="2"/>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15:restartNumberingAfterBreak="0">
    <w:nsid w:val="450F0695"/>
    <w:multiLevelType w:val="multilevel"/>
    <w:tmpl w:val="81702D5C"/>
    <w:lvl w:ilvl="0">
      <w:start w:val="1"/>
      <w:numFmt w:val="decimal"/>
      <w:lvlText w:val="%1."/>
      <w:lvlJc w:val="left"/>
      <w:pPr>
        <w:ind w:left="720" w:hanging="360"/>
      </w:pPr>
      <w:rPr>
        <w:rFonts w:ascii="Times New Roman" w:eastAsia="Times New Roman" w:hAnsi="Times New Roman"/>
        <w:b w:val="0"/>
        <w:bCs w:val="0"/>
        <w:i/>
        <w:iCs/>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4BAE2690"/>
    <w:multiLevelType w:val="multilevel"/>
    <w:tmpl w:val="38A445B8"/>
    <w:lvl w:ilvl="0">
      <w:start w:val="2"/>
      <w:numFmt w:val="decimal"/>
      <w:lvlText w:val="(%1)"/>
      <w:lvlJc w:val="left"/>
      <w:pPr>
        <w:ind w:left="720" w:hanging="360"/>
      </w:pPr>
      <w:rPr>
        <w:rFonts w:ascii="Times New Roman" w:eastAsia="Times New Roman" w:hAnsi="Times New Roman"/>
        <w:b/>
        <w:bCs/>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593B04C3"/>
    <w:multiLevelType w:val="multilevel"/>
    <w:tmpl w:val="B22247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F5454A1"/>
    <w:multiLevelType w:val="multilevel"/>
    <w:tmpl w:val="F81CF6D6"/>
    <w:lvl w:ilvl="0">
      <w:start w:val="2"/>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15:restartNumberingAfterBreak="0">
    <w:nsid w:val="64B82923"/>
    <w:multiLevelType w:val="multilevel"/>
    <w:tmpl w:val="9A984E12"/>
    <w:lvl w:ilvl="0">
      <w:start w:val="1"/>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67685113"/>
    <w:multiLevelType w:val="multilevel"/>
    <w:tmpl w:val="FD1CDE68"/>
    <w:lvl w:ilvl="0">
      <w:start w:val="1"/>
      <w:numFmt w:val="decimal"/>
      <w:lvlText w:val="%1."/>
      <w:lvlJc w:val="left"/>
      <w:pPr>
        <w:ind w:left="720" w:hanging="360"/>
      </w:pPr>
      <w:rPr>
        <w:rFonts w:ascii="Times New Roman" w:hAnsi="Times New Roman"/>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0C3A9E"/>
    <w:multiLevelType w:val="multilevel"/>
    <w:tmpl w:val="FF423392"/>
    <w:lvl w:ilvl="0">
      <w:start w:val="1"/>
      <w:numFmt w:val="upperRoman"/>
      <w:lvlText w:val="%1."/>
      <w:lvlJc w:val="left"/>
      <w:pPr>
        <w:ind w:left="720" w:hanging="360"/>
      </w:pPr>
      <w:rPr>
        <w:rFonts w:ascii="Times New Roman" w:eastAsia="Times New Roman" w:hAnsi="Times New Roman"/>
        <w:b/>
        <w:bCs/>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15:restartNumberingAfterBreak="0">
    <w:nsid w:val="7081526A"/>
    <w:multiLevelType w:val="multilevel"/>
    <w:tmpl w:val="C7B6046E"/>
    <w:lvl w:ilvl="0">
      <w:start w:val="2"/>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70B23EEB"/>
    <w:multiLevelType w:val="multilevel"/>
    <w:tmpl w:val="1AC2ED68"/>
    <w:lvl w:ilvl="0">
      <w:start w:val="1"/>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78105AEE"/>
    <w:multiLevelType w:val="multilevel"/>
    <w:tmpl w:val="51F6CD70"/>
    <w:lvl w:ilvl="0">
      <w:start w:val="2"/>
      <w:numFmt w:val="decimal"/>
      <w:lvlText w:val="(%1)"/>
      <w:lvlJc w:val="left"/>
      <w:pPr>
        <w:ind w:left="720" w:hanging="360"/>
      </w:pPr>
      <w:rPr>
        <w:rFonts w:ascii="Times New Roman" w:eastAsia="Times New Roman" w:hAnsi="Times New Roman"/>
        <w:b/>
        <w:bCs/>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15:restartNumberingAfterBreak="0">
    <w:nsid w:val="7AF85A4D"/>
    <w:multiLevelType w:val="multilevel"/>
    <w:tmpl w:val="EA86BB56"/>
    <w:lvl w:ilvl="0">
      <w:start w:val="1"/>
      <w:numFmt w:val="decimal"/>
      <w:lvlText w:val="%1."/>
      <w:lvlJc w:val="left"/>
      <w:pPr>
        <w:ind w:left="720" w:hanging="360"/>
      </w:pPr>
      <w:rPr>
        <w:rFonts w:ascii="Times New Roman" w:eastAsia="Times New Roman" w:hAnsi="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15:restartNumberingAfterBreak="0">
    <w:nsid w:val="7E8A3968"/>
    <w:multiLevelType w:val="multilevel"/>
    <w:tmpl w:val="1B087E82"/>
    <w:lvl w:ilvl="0">
      <w:start w:val="1"/>
      <w:numFmt w:val="decimal"/>
      <w:lvlText w:val="%1."/>
      <w:lvlJc w:val="left"/>
      <w:pPr>
        <w:ind w:left="720" w:hanging="360"/>
      </w:pPr>
      <w:rPr>
        <w:rFonts w:ascii="Times New Roman" w:hAnsi="Times New Roman"/>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B941FF"/>
    <w:multiLevelType w:val="multilevel"/>
    <w:tmpl w:val="1442A3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5"/>
  </w:num>
  <w:num w:numId="2">
    <w:abstractNumId w:val="12"/>
  </w:num>
  <w:num w:numId="3">
    <w:abstractNumId w:val="2"/>
  </w:num>
  <w:num w:numId="4">
    <w:abstractNumId w:val="10"/>
  </w:num>
  <w:num w:numId="5">
    <w:abstractNumId w:val="18"/>
  </w:num>
  <w:num w:numId="6">
    <w:abstractNumId w:val="17"/>
  </w:num>
  <w:num w:numId="7">
    <w:abstractNumId w:val="4"/>
  </w:num>
  <w:num w:numId="8">
    <w:abstractNumId w:val="0"/>
  </w:num>
  <w:num w:numId="9">
    <w:abstractNumId w:val="13"/>
  </w:num>
  <w:num w:numId="10">
    <w:abstractNumId w:val="8"/>
  </w:num>
  <w:num w:numId="11">
    <w:abstractNumId w:val="19"/>
  </w:num>
  <w:num w:numId="12">
    <w:abstractNumId w:val="7"/>
  </w:num>
  <w:num w:numId="13">
    <w:abstractNumId w:val="5"/>
  </w:num>
  <w:num w:numId="14">
    <w:abstractNumId w:val="1"/>
  </w:num>
  <w:num w:numId="15">
    <w:abstractNumId w:val="6"/>
  </w:num>
  <w:num w:numId="16">
    <w:abstractNumId w:val="16"/>
  </w:num>
  <w:num w:numId="17">
    <w:abstractNumId w:val="3"/>
  </w:num>
  <w:num w:numId="18">
    <w:abstractNumId w:val="9"/>
  </w:num>
  <w:num w:numId="19">
    <w:abstractNumId w:val="11"/>
  </w:num>
  <w:num w:numId="20">
    <w:abstractNumId w:val="20"/>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9FA"/>
    <w:rsid w:val="00080958"/>
    <w:rsid w:val="001348A3"/>
    <w:rsid w:val="001D4BD8"/>
    <w:rsid w:val="00263A20"/>
    <w:rsid w:val="002C7306"/>
    <w:rsid w:val="00337436"/>
    <w:rsid w:val="003707C9"/>
    <w:rsid w:val="003E4EF2"/>
    <w:rsid w:val="004101C2"/>
    <w:rsid w:val="004C68FD"/>
    <w:rsid w:val="004D3512"/>
    <w:rsid w:val="005E407F"/>
    <w:rsid w:val="00683EC0"/>
    <w:rsid w:val="006B240A"/>
    <w:rsid w:val="006D2671"/>
    <w:rsid w:val="00791CF8"/>
    <w:rsid w:val="00865CED"/>
    <w:rsid w:val="008A632E"/>
    <w:rsid w:val="008D08C8"/>
    <w:rsid w:val="009040D8"/>
    <w:rsid w:val="00A239FA"/>
    <w:rsid w:val="00A41BF1"/>
    <w:rsid w:val="00A5550A"/>
    <w:rsid w:val="00A65D0A"/>
    <w:rsid w:val="00AF0EB7"/>
    <w:rsid w:val="00BD0550"/>
    <w:rsid w:val="00C956C8"/>
    <w:rsid w:val="00D117F4"/>
    <w:rsid w:val="00DD52B5"/>
    <w:rsid w:val="00EB35F5"/>
    <w:rsid w:val="00EB498B"/>
    <w:rsid w:val="00FF65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56374"/>
  <w15:docId w15:val="{4D3BC554-E2E4-4CDC-BA6E-ECF9CA75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60D"/>
    <w:pPr>
      <w:spacing w:after="160" w:line="259"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locked/>
    <w:rsid w:val="00B02C04"/>
  </w:style>
  <w:style w:type="character" w:customStyle="1" w:styleId="FooterChar">
    <w:name w:val="Footer Char"/>
    <w:basedOn w:val="DefaultParagraphFont"/>
    <w:link w:val="Footer"/>
    <w:uiPriority w:val="99"/>
    <w:qFormat/>
    <w:locked/>
    <w:rsid w:val="00B02C04"/>
  </w:style>
  <w:style w:type="character" w:styleId="SubtleEmphasis">
    <w:name w:val="Subtle Emphasis"/>
    <w:uiPriority w:val="99"/>
    <w:qFormat/>
    <w:rsid w:val="00AF380F"/>
    <w:rPr>
      <w:i/>
      <w:iCs/>
      <w:color w:val="404040"/>
    </w:rPr>
  </w:style>
  <w:style w:type="character" w:customStyle="1" w:styleId="BalloonTextChar">
    <w:name w:val="Balloon Text Char"/>
    <w:link w:val="BalloonText"/>
    <w:uiPriority w:val="99"/>
    <w:semiHidden/>
    <w:qFormat/>
    <w:locked/>
    <w:rsid w:val="00BF2902"/>
    <w:rPr>
      <w:rFonts w:ascii="Segoe UI" w:hAnsi="Segoe UI" w:cs="Segoe UI"/>
      <w:sz w:val="18"/>
      <w:szCs w:val="18"/>
    </w:rPr>
  </w:style>
  <w:style w:type="character" w:customStyle="1" w:styleId="InternetLink">
    <w:name w:val="Internet Link"/>
    <w:uiPriority w:val="99"/>
    <w:rsid w:val="00BF2902"/>
    <w:rPr>
      <w:color w:val="0000FF"/>
      <w:u w:val="single"/>
    </w:rPr>
  </w:style>
  <w:style w:type="character" w:customStyle="1" w:styleId="ListLabel1">
    <w:name w:val="ListLabel 1"/>
    <w:qFormat/>
    <w:rsid w:val="00DD52B5"/>
    <w:rPr>
      <w:rFonts w:ascii="Times New Roman" w:eastAsia="Times New Roman" w:hAnsi="Times New Roman"/>
      <w:b/>
      <w:bCs/>
      <w:i w:val="0"/>
      <w:iCs w:val="0"/>
      <w:caps w:val="0"/>
      <w:smallCaps w:val="0"/>
      <w:strike w:val="0"/>
      <w:dstrike w:val="0"/>
      <w:color w:val="000000"/>
      <w:spacing w:val="0"/>
      <w:w w:val="100"/>
      <w:sz w:val="24"/>
      <w:szCs w:val="24"/>
      <w:u w:val="none"/>
    </w:rPr>
  </w:style>
  <w:style w:type="character" w:customStyle="1" w:styleId="ListLabel2">
    <w:name w:val="ListLabel 2"/>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3">
    <w:name w:val="ListLabel 3"/>
    <w:qFormat/>
    <w:rsid w:val="00DD52B5"/>
    <w:rPr>
      <w:rFonts w:eastAsia="Times New Roman"/>
      <w:b w:val="0"/>
      <w:bCs w:val="0"/>
      <w:i w:val="0"/>
      <w:iCs w:val="0"/>
      <w:caps w:val="0"/>
      <w:smallCaps w:val="0"/>
      <w:strike w:val="0"/>
      <w:dstrike w:val="0"/>
      <w:color w:val="000000"/>
      <w:spacing w:val="0"/>
      <w:w w:val="100"/>
      <w:sz w:val="24"/>
      <w:szCs w:val="24"/>
      <w:u w:val="none"/>
    </w:rPr>
  </w:style>
  <w:style w:type="character" w:customStyle="1" w:styleId="ListLabel4">
    <w:name w:val="ListLabel 4"/>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5">
    <w:name w:val="ListLabel 5"/>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6">
    <w:name w:val="ListLabel 6"/>
    <w:qFormat/>
    <w:rsid w:val="00DD52B5"/>
    <w:rPr>
      <w:rFonts w:eastAsia="Times New Roman"/>
      <w:b/>
      <w:bCs/>
      <w:i w:val="0"/>
      <w:iCs w:val="0"/>
      <w:caps w:val="0"/>
      <w:smallCaps w:val="0"/>
      <w:strike w:val="0"/>
      <w:dstrike w:val="0"/>
      <w:color w:val="000000"/>
      <w:spacing w:val="0"/>
      <w:w w:val="100"/>
      <w:sz w:val="24"/>
      <w:szCs w:val="24"/>
      <w:u w:val="none"/>
    </w:rPr>
  </w:style>
  <w:style w:type="character" w:customStyle="1" w:styleId="ListLabel7">
    <w:name w:val="ListLabel 7"/>
    <w:qFormat/>
    <w:rsid w:val="00DD52B5"/>
    <w:rPr>
      <w:rFonts w:ascii="Times New Roman" w:eastAsia="Times New Roman" w:hAnsi="Times New Roman"/>
      <w:b/>
      <w:bCs/>
      <w:i w:val="0"/>
      <w:iCs w:val="0"/>
      <w:caps w:val="0"/>
      <w:smallCaps w:val="0"/>
      <w:strike w:val="0"/>
      <w:dstrike w:val="0"/>
      <w:color w:val="000000"/>
      <w:spacing w:val="0"/>
      <w:w w:val="100"/>
      <w:sz w:val="24"/>
      <w:szCs w:val="24"/>
      <w:u w:val="none"/>
    </w:rPr>
  </w:style>
  <w:style w:type="character" w:customStyle="1" w:styleId="ListLabel8">
    <w:name w:val="ListLabel 8"/>
    <w:qFormat/>
    <w:rsid w:val="00DD52B5"/>
    <w:rPr>
      <w:rFonts w:ascii="Times New Roman" w:eastAsia="Times New Roman" w:hAnsi="Times New Roman"/>
      <w:b/>
      <w:bCs/>
      <w:i w:val="0"/>
      <w:iCs w:val="0"/>
      <w:caps w:val="0"/>
      <w:smallCaps w:val="0"/>
      <w:strike w:val="0"/>
      <w:dstrike w:val="0"/>
      <w:color w:val="000000"/>
      <w:spacing w:val="0"/>
      <w:w w:val="100"/>
      <w:sz w:val="24"/>
      <w:szCs w:val="24"/>
      <w:u w:val="none"/>
    </w:rPr>
  </w:style>
  <w:style w:type="character" w:customStyle="1" w:styleId="ListLabel9">
    <w:name w:val="ListLabel 9"/>
    <w:qFormat/>
    <w:rsid w:val="00DD52B5"/>
    <w:rPr>
      <w:rFonts w:eastAsia="Times New Roman"/>
      <w:b w:val="0"/>
      <w:bCs w:val="0"/>
      <w:i w:val="0"/>
      <w:iCs w:val="0"/>
      <w:caps w:val="0"/>
      <w:smallCaps w:val="0"/>
      <w:strike w:val="0"/>
      <w:dstrike w:val="0"/>
      <w:color w:val="000000"/>
      <w:spacing w:val="0"/>
      <w:w w:val="100"/>
      <w:sz w:val="24"/>
      <w:szCs w:val="24"/>
      <w:u w:val="none"/>
    </w:rPr>
  </w:style>
  <w:style w:type="character" w:customStyle="1" w:styleId="ListLabel10">
    <w:name w:val="ListLabel 10"/>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11">
    <w:name w:val="ListLabel 11"/>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12">
    <w:name w:val="ListLabel 12"/>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13">
    <w:name w:val="ListLabel 13"/>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14">
    <w:name w:val="ListLabel 14"/>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15">
    <w:name w:val="ListLabel 15"/>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16">
    <w:name w:val="ListLabel 16"/>
    <w:qFormat/>
    <w:rsid w:val="00DD52B5"/>
    <w:rPr>
      <w:rFonts w:ascii="Times New Roman" w:eastAsia="Times New Roman" w:hAnsi="Times New Roman"/>
      <w:b/>
      <w:bCs/>
      <w:i w:val="0"/>
      <w:iCs w:val="0"/>
      <w:caps w:val="0"/>
      <w:smallCaps w:val="0"/>
      <w:strike w:val="0"/>
      <w:dstrike w:val="0"/>
      <w:color w:val="000000"/>
      <w:spacing w:val="0"/>
      <w:w w:val="100"/>
      <w:sz w:val="24"/>
      <w:szCs w:val="24"/>
      <w:u w:val="none"/>
    </w:rPr>
  </w:style>
  <w:style w:type="character" w:customStyle="1" w:styleId="ListLabel17">
    <w:name w:val="ListLabel 17"/>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18">
    <w:name w:val="ListLabel 18"/>
    <w:qFormat/>
    <w:rsid w:val="00DD52B5"/>
    <w:rPr>
      <w:rFonts w:ascii="Times New Roman" w:eastAsia="Times New Roman" w:hAnsi="Times New Roman"/>
      <w:b/>
      <w:bCs/>
      <w:i w:val="0"/>
      <w:iCs w:val="0"/>
      <w:caps w:val="0"/>
      <w:smallCaps w:val="0"/>
      <w:strike w:val="0"/>
      <w:dstrike w:val="0"/>
      <w:color w:val="000000"/>
      <w:spacing w:val="0"/>
      <w:w w:val="100"/>
      <w:sz w:val="24"/>
      <w:szCs w:val="24"/>
      <w:u w:val="none"/>
    </w:rPr>
  </w:style>
  <w:style w:type="character" w:customStyle="1" w:styleId="ListLabel19">
    <w:name w:val="ListLabel 19"/>
    <w:qFormat/>
    <w:rsid w:val="00DD52B5"/>
    <w:rPr>
      <w:rFonts w:ascii="Times New Roman" w:eastAsia="Times New Roman" w:hAnsi="Times New Roman"/>
      <w:b/>
      <w:bCs/>
      <w:i w:val="0"/>
      <w:iCs w:val="0"/>
      <w:caps w:val="0"/>
      <w:smallCaps w:val="0"/>
      <w:strike w:val="0"/>
      <w:dstrike w:val="0"/>
      <w:color w:val="000000"/>
      <w:spacing w:val="0"/>
      <w:w w:val="100"/>
      <w:sz w:val="24"/>
      <w:szCs w:val="24"/>
      <w:u w:val="none"/>
    </w:rPr>
  </w:style>
  <w:style w:type="character" w:customStyle="1" w:styleId="ListLabel20">
    <w:name w:val="ListLabel 20"/>
    <w:qFormat/>
    <w:rsid w:val="00DD52B5"/>
    <w:rPr>
      <w:rFonts w:eastAsia="Times New Roman"/>
      <w:b/>
      <w:bCs/>
      <w:i w:val="0"/>
      <w:iCs w:val="0"/>
      <w:caps w:val="0"/>
      <w:smallCaps w:val="0"/>
      <w:strike w:val="0"/>
      <w:dstrike w:val="0"/>
      <w:color w:val="000000"/>
      <w:spacing w:val="0"/>
      <w:w w:val="100"/>
      <w:sz w:val="24"/>
      <w:szCs w:val="24"/>
      <w:u w:val="none"/>
    </w:rPr>
  </w:style>
  <w:style w:type="character" w:customStyle="1" w:styleId="ListLabel21">
    <w:name w:val="ListLabel 21"/>
    <w:qFormat/>
    <w:rsid w:val="00DD52B5"/>
    <w:rPr>
      <w:rFonts w:eastAsia="Times New Roman"/>
      <w:b/>
      <w:bCs/>
      <w:i w:val="0"/>
      <w:iCs w:val="0"/>
      <w:caps w:val="0"/>
      <w:smallCaps w:val="0"/>
      <w:strike w:val="0"/>
      <w:dstrike w:val="0"/>
      <w:color w:val="000000"/>
      <w:spacing w:val="0"/>
      <w:w w:val="100"/>
      <w:sz w:val="24"/>
      <w:szCs w:val="24"/>
      <w:u w:val="none"/>
    </w:rPr>
  </w:style>
  <w:style w:type="character" w:customStyle="1" w:styleId="ListLabel22">
    <w:name w:val="ListLabel 22"/>
    <w:qFormat/>
    <w:rsid w:val="00DD52B5"/>
    <w:rPr>
      <w:rFonts w:eastAsia="Times New Roman"/>
      <w:b/>
      <w:bCs/>
      <w:i w:val="0"/>
      <w:iCs w:val="0"/>
      <w:caps w:val="0"/>
      <w:smallCaps w:val="0"/>
      <w:strike w:val="0"/>
      <w:dstrike w:val="0"/>
      <w:color w:val="000000"/>
      <w:spacing w:val="0"/>
      <w:w w:val="100"/>
      <w:sz w:val="24"/>
      <w:szCs w:val="24"/>
      <w:u w:val="none"/>
    </w:rPr>
  </w:style>
  <w:style w:type="character" w:customStyle="1" w:styleId="ListLabel23">
    <w:name w:val="ListLabel 23"/>
    <w:qFormat/>
    <w:rsid w:val="00DD52B5"/>
    <w:rPr>
      <w:rFonts w:eastAsia="Times New Roman"/>
      <w:b/>
      <w:bCs/>
      <w:i w:val="0"/>
      <w:iCs w:val="0"/>
      <w:caps w:val="0"/>
      <w:smallCaps w:val="0"/>
      <w:strike w:val="0"/>
      <w:dstrike w:val="0"/>
      <w:color w:val="000000"/>
      <w:spacing w:val="0"/>
      <w:w w:val="100"/>
      <w:sz w:val="24"/>
      <w:szCs w:val="24"/>
      <w:u w:val="none"/>
    </w:rPr>
  </w:style>
  <w:style w:type="character" w:customStyle="1" w:styleId="ListLabel24">
    <w:name w:val="ListLabel 24"/>
    <w:qFormat/>
    <w:rsid w:val="00DD52B5"/>
    <w:rPr>
      <w:rFonts w:eastAsia="Times New Roman"/>
      <w:b/>
      <w:bCs/>
      <w:i w:val="0"/>
      <w:iCs w:val="0"/>
      <w:caps w:val="0"/>
      <w:smallCaps w:val="0"/>
      <w:strike w:val="0"/>
      <w:dstrike w:val="0"/>
      <w:color w:val="000000"/>
      <w:spacing w:val="0"/>
      <w:w w:val="100"/>
      <w:sz w:val="24"/>
      <w:szCs w:val="24"/>
      <w:u w:val="none"/>
    </w:rPr>
  </w:style>
  <w:style w:type="character" w:customStyle="1" w:styleId="ListLabel25">
    <w:name w:val="ListLabel 25"/>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26">
    <w:name w:val="ListLabel 26"/>
    <w:qFormat/>
    <w:rsid w:val="00DD52B5"/>
    <w:rPr>
      <w:rFonts w:ascii="Times New Roman" w:eastAsia="Times New Roman" w:hAnsi="Times New Roman"/>
      <w:b w:val="0"/>
      <w:bCs w:val="0"/>
      <w:i w:val="0"/>
      <w:iCs w:val="0"/>
      <w:caps w:val="0"/>
      <w:smallCaps w:val="0"/>
      <w:strike w:val="0"/>
      <w:dstrike w:val="0"/>
      <w:color w:val="000000"/>
      <w:spacing w:val="0"/>
      <w:w w:val="100"/>
      <w:sz w:val="24"/>
      <w:szCs w:val="24"/>
      <w:u w:val="none"/>
    </w:rPr>
  </w:style>
  <w:style w:type="character" w:customStyle="1" w:styleId="ListLabel27">
    <w:name w:val="ListLabel 27"/>
    <w:qFormat/>
    <w:rsid w:val="00DD52B5"/>
    <w:rPr>
      <w:rFonts w:eastAsia="Times New Roman"/>
      <w:b w:val="0"/>
      <w:bCs w:val="0"/>
      <w:i w:val="0"/>
      <w:iCs w:val="0"/>
      <w:caps w:val="0"/>
      <w:smallCaps w:val="0"/>
      <w:strike w:val="0"/>
      <w:dstrike w:val="0"/>
      <w:color w:val="000000"/>
      <w:spacing w:val="0"/>
      <w:w w:val="100"/>
      <w:sz w:val="24"/>
      <w:szCs w:val="24"/>
      <w:u w:val="none"/>
    </w:rPr>
  </w:style>
  <w:style w:type="character" w:customStyle="1" w:styleId="ListLabel28">
    <w:name w:val="ListLabel 28"/>
    <w:qFormat/>
    <w:rsid w:val="00DD52B5"/>
    <w:rPr>
      <w:rFonts w:ascii="Times New Roman" w:eastAsia="Times New Roman" w:hAnsi="Times New Roman"/>
      <w:b w:val="0"/>
      <w:bCs w:val="0"/>
      <w:i/>
      <w:iCs/>
      <w:caps w:val="0"/>
      <w:smallCaps w:val="0"/>
      <w:strike w:val="0"/>
      <w:dstrike w:val="0"/>
      <w:color w:val="000000"/>
      <w:spacing w:val="0"/>
      <w:w w:val="100"/>
      <w:sz w:val="24"/>
      <w:szCs w:val="24"/>
      <w:u w:val="none"/>
    </w:rPr>
  </w:style>
  <w:style w:type="character" w:customStyle="1" w:styleId="ListLabel29">
    <w:name w:val="ListLabel 29"/>
    <w:qFormat/>
    <w:rsid w:val="00DD52B5"/>
    <w:rPr>
      <w:rFonts w:ascii="Times New Roman" w:hAnsi="Times New Roman" w:cs="Symbol"/>
      <w:sz w:val="24"/>
    </w:rPr>
  </w:style>
  <w:style w:type="character" w:customStyle="1" w:styleId="ListLabel30">
    <w:name w:val="ListLabel 30"/>
    <w:qFormat/>
    <w:rsid w:val="00DD52B5"/>
    <w:rPr>
      <w:rFonts w:cs="Courier New"/>
    </w:rPr>
  </w:style>
  <w:style w:type="character" w:customStyle="1" w:styleId="ListLabel31">
    <w:name w:val="ListLabel 31"/>
    <w:qFormat/>
    <w:rsid w:val="00DD52B5"/>
    <w:rPr>
      <w:rFonts w:cs="Wingdings"/>
    </w:rPr>
  </w:style>
  <w:style w:type="character" w:customStyle="1" w:styleId="ListLabel32">
    <w:name w:val="ListLabel 32"/>
    <w:qFormat/>
    <w:rsid w:val="00DD52B5"/>
    <w:rPr>
      <w:rFonts w:cs="Symbol"/>
    </w:rPr>
  </w:style>
  <w:style w:type="character" w:customStyle="1" w:styleId="ListLabel33">
    <w:name w:val="ListLabel 33"/>
    <w:qFormat/>
    <w:rsid w:val="00DD52B5"/>
    <w:rPr>
      <w:rFonts w:cs="Courier New"/>
    </w:rPr>
  </w:style>
  <w:style w:type="character" w:customStyle="1" w:styleId="ListLabel34">
    <w:name w:val="ListLabel 34"/>
    <w:qFormat/>
    <w:rsid w:val="00DD52B5"/>
    <w:rPr>
      <w:rFonts w:cs="Wingdings"/>
    </w:rPr>
  </w:style>
  <w:style w:type="character" w:customStyle="1" w:styleId="ListLabel35">
    <w:name w:val="ListLabel 35"/>
    <w:qFormat/>
    <w:rsid w:val="00DD52B5"/>
    <w:rPr>
      <w:rFonts w:cs="Symbol"/>
    </w:rPr>
  </w:style>
  <w:style w:type="character" w:customStyle="1" w:styleId="ListLabel36">
    <w:name w:val="ListLabel 36"/>
    <w:qFormat/>
    <w:rsid w:val="00DD52B5"/>
    <w:rPr>
      <w:rFonts w:cs="Courier New"/>
    </w:rPr>
  </w:style>
  <w:style w:type="character" w:customStyle="1" w:styleId="ListLabel37">
    <w:name w:val="ListLabel 37"/>
    <w:qFormat/>
    <w:rsid w:val="00DD52B5"/>
    <w:rPr>
      <w:rFonts w:cs="Wingdings"/>
    </w:rPr>
  </w:style>
  <w:style w:type="character" w:customStyle="1" w:styleId="ListLabel38">
    <w:name w:val="ListLabel 38"/>
    <w:qFormat/>
    <w:rsid w:val="00DD52B5"/>
    <w:rPr>
      <w:rFonts w:ascii="Times New Roman" w:hAnsi="Times New Roman"/>
      <w:b/>
      <w:bCs/>
      <w:sz w:val="24"/>
    </w:rPr>
  </w:style>
  <w:style w:type="character" w:customStyle="1" w:styleId="ListLabel39">
    <w:name w:val="ListLabel 39"/>
    <w:qFormat/>
    <w:rsid w:val="00DD52B5"/>
    <w:rPr>
      <w:rFonts w:ascii="Times New Roman" w:hAnsi="Times New Roman"/>
      <w:b/>
      <w:bCs/>
      <w:sz w:val="24"/>
    </w:rPr>
  </w:style>
  <w:style w:type="paragraph" w:customStyle="1" w:styleId="Heading">
    <w:name w:val="Heading"/>
    <w:basedOn w:val="Normal"/>
    <w:next w:val="BodyText"/>
    <w:qFormat/>
    <w:rsid w:val="00DD52B5"/>
    <w:pPr>
      <w:keepNext/>
      <w:spacing w:before="240" w:after="120"/>
    </w:pPr>
    <w:rPr>
      <w:rFonts w:ascii="Liberation Sans" w:eastAsia="SimSun" w:hAnsi="Liberation Sans" w:cs="Mangal"/>
      <w:sz w:val="28"/>
      <w:szCs w:val="28"/>
    </w:rPr>
  </w:style>
  <w:style w:type="paragraph" w:styleId="BodyText">
    <w:name w:val="Body Text"/>
    <w:basedOn w:val="Normal"/>
    <w:rsid w:val="00DD52B5"/>
    <w:pPr>
      <w:spacing w:after="140" w:line="288" w:lineRule="auto"/>
    </w:pPr>
  </w:style>
  <w:style w:type="paragraph" w:styleId="List">
    <w:name w:val="List"/>
    <w:basedOn w:val="BodyText"/>
    <w:rsid w:val="00DD52B5"/>
    <w:rPr>
      <w:rFonts w:cs="Mangal"/>
    </w:rPr>
  </w:style>
  <w:style w:type="paragraph" w:styleId="Caption">
    <w:name w:val="caption"/>
    <w:basedOn w:val="Normal"/>
    <w:qFormat/>
    <w:rsid w:val="00DD52B5"/>
    <w:pPr>
      <w:suppressLineNumbers/>
      <w:spacing w:before="120" w:after="120"/>
    </w:pPr>
    <w:rPr>
      <w:rFonts w:cs="Mangal"/>
      <w:i/>
      <w:iCs/>
      <w:sz w:val="24"/>
      <w:szCs w:val="24"/>
    </w:rPr>
  </w:style>
  <w:style w:type="paragraph" w:customStyle="1" w:styleId="Index">
    <w:name w:val="Index"/>
    <w:basedOn w:val="Normal"/>
    <w:qFormat/>
    <w:rsid w:val="00DD52B5"/>
    <w:pPr>
      <w:suppressLineNumbers/>
    </w:pPr>
    <w:rPr>
      <w:rFonts w:cs="Mangal"/>
    </w:rPr>
  </w:style>
  <w:style w:type="paragraph" w:styleId="Header">
    <w:name w:val="header"/>
    <w:basedOn w:val="Normal"/>
    <w:link w:val="HeaderChar"/>
    <w:uiPriority w:val="99"/>
    <w:rsid w:val="00B02C04"/>
    <w:pPr>
      <w:tabs>
        <w:tab w:val="center" w:pos="4703"/>
        <w:tab w:val="right" w:pos="9406"/>
      </w:tabs>
      <w:spacing w:after="0" w:line="240" w:lineRule="auto"/>
    </w:pPr>
  </w:style>
  <w:style w:type="paragraph" w:styleId="Footer">
    <w:name w:val="footer"/>
    <w:basedOn w:val="Normal"/>
    <w:link w:val="FooterChar"/>
    <w:uiPriority w:val="99"/>
    <w:rsid w:val="00B02C04"/>
    <w:pPr>
      <w:tabs>
        <w:tab w:val="center" w:pos="4703"/>
        <w:tab w:val="right" w:pos="9406"/>
      </w:tabs>
      <w:spacing w:after="0" w:line="240" w:lineRule="auto"/>
    </w:pPr>
  </w:style>
  <w:style w:type="paragraph" w:styleId="ListParagraph">
    <w:name w:val="List Paragraph"/>
    <w:basedOn w:val="Normal"/>
    <w:uiPriority w:val="99"/>
    <w:qFormat/>
    <w:rsid w:val="00D72477"/>
    <w:pPr>
      <w:ind w:left="720"/>
    </w:pPr>
  </w:style>
  <w:style w:type="paragraph" w:styleId="BalloonText">
    <w:name w:val="Balloon Text"/>
    <w:basedOn w:val="Normal"/>
    <w:link w:val="BalloonTextChar"/>
    <w:uiPriority w:val="99"/>
    <w:semiHidden/>
    <w:qFormat/>
    <w:rsid w:val="00BF2902"/>
    <w:pPr>
      <w:spacing w:after="0" w:line="240" w:lineRule="auto"/>
    </w:pPr>
    <w:rPr>
      <w:rFonts w:ascii="Segoe UI" w:hAnsi="Segoe UI" w:cs="Times New Roman"/>
      <w:sz w:val="18"/>
      <w:szCs w:val="18"/>
    </w:rPr>
  </w:style>
  <w:style w:type="table" w:styleId="TableGrid">
    <w:name w:val="Table Grid"/>
    <w:basedOn w:val="TableNormal"/>
    <w:uiPriority w:val="99"/>
    <w:rsid w:val="00A85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117F4"/>
    <w:rPr>
      <w:sz w:val="16"/>
      <w:szCs w:val="16"/>
    </w:rPr>
  </w:style>
  <w:style w:type="paragraph" w:styleId="CommentText">
    <w:name w:val="annotation text"/>
    <w:basedOn w:val="Normal"/>
    <w:link w:val="CommentTextChar"/>
    <w:uiPriority w:val="99"/>
    <w:semiHidden/>
    <w:unhideWhenUsed/>
    <w:rsid w:val="00D117F4"/>
    <w:rPr>
      <w:sz w:val="20"/>
      <w:szCs w:val="20"/>
    </w:rPr>
  </w:style>
  <w:style w:type="character" w:customStyle="1" w:styleId="CommentTextChar">
    <w:name w:val="Comment Text Char"/>
    <w:link w:val="CommentText"/>
    <w:uiPriority w:val="99"/>
    <w:semiHidden/>
    <w:rsid w:val="00D117F4"/>
    <w:rPr>
      <w:rFonts w:cs="Calibri"/>
      <w:lang w:val="en-US" w:eastAsia="en-US"/>
    </w:rPr>
  </w:style>
  <w:style w:type="paragraph" w:styleId="CommentSubject">
    <w:name w:val="annotation subject"/>
    <w:basedOn w:val="CommentText"/>
    <w:next w:val="CommentText"/>
    <w:link w:val="CommentSubjectChar"/>
    <w:uiPriority w:val="99"/>
    <w:semiHidden/>
    <w:unhideWhenUsed/>
    <w:rsid w:val="00D117F4"/>
    <w:rPr>
      <w:b/>
      <w:bCs/>
    </w:rPr>
  </w:style>
  <w:style w:type="character" w:customStyle="1" w:styleId="CommentSubjectChar">
    <w:name w:val="Comment Subject Char"/>
    <w:link w:val="CommentSubject"/>
    <w:uiPriority w:val="99"/>
    <w:semiHidden/>
    <w:rsid w:val="00D117F4"/>
    <w:rPr>
      <w:rFonts w:cs="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15</Pages>
  <Words>5274</Words>
  <Characters>30064</Characters>
  <Application>Microsoft Office Word</Application>
  <DocSecurity>0</DocSecurity>
  <Lines>250</Lines>
  <Paragraphs>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blaga dimitrova</cp:lastModifiedBy>
  <cp:revision>118</cp:revision>
  <dcterms:created xsi:type="dcterms:W3CDTF">2016-12-01T10:01:00Z</dcterms:created>
  <dcterms:modified xsi:type="dcterms:W3CDTF">2019-12-10T19:12:00Z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