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D6" w:rsidRDefault="00923DD6" w:rsidP="0059726E">
      <w:pPr>
        <w:pStyle w:val="a8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923DD6" w:rsidRDefault="00923DD6" w:rsidP="001C4515">
      <w:pPr>
        <w:pStyle w:val="a8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923DD6" w:rsidRDefault="00AE0051" w:rsidP="00923DD6">
      <w:pPr>
        <w:pStyle w:val="a8"/>
        <w:spacing w:after="0"/>
        <w:ind w:left="567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6648450" cy="1000125"/>
            <wp:effectExtent l="19050" t="0" r="0" b="0"/>
            <wp:docPr id="1" name="Картина 1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6" w:rsidRPr="00923DD6" w:rsidRDefault="00923DD6" w:rsidP="00923DD6">
      <w:pPr>
        <w:pStyle w:val="a8"/>
        <w:spacing w:after="0"/>
        <w:ind w:left="567"/>
        <w:jc w:val="center"/>
        <w:rPr>
          <w:sz w:val="24"/>
          <w:szCs w:val="24"/>
          <w:lang w:val="bg-BG"/>
        </w:rPr>
      </w:pPr>
    </w:p>
    <w:p w:rsidR="00923DD6" w:rsidRPr="001C4515" w:rsidRDefault="00923DD6" w:rsidP="001C4515">
      <w:pPr>
        <w:pStyle w:val="a8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923DD6" w:rsidRPr="009B7E86" w:rsidRDefault="00923DD6" w:rsidP="0084527B">
      <w:pPr>
        <w:ind w:left="567"/>
        <w:rPr>
          <w:b/>
          <w:lang w:val="bg-BG"/>
        </w:rPr>
      </w:pPr>
      <w:r w:rsidRPr="009B7E86">
        <w:rPr>
          <w:b/>
          <w:lang w:val="bg-BG"/>
        </w:rPr>
        <w:t xml:space="preserve">ДО </w:t>
      </w:r>
    </w:p>
    <w:p w:rsidR="00923DD6" w:rsidRPr="009B7E86" w:rsidRDefault="00923DD6" w:rsidP="0084527B">
      <w:pPr>
        <w:ind w:left="567"/>
        <w:rPr>
          <w:b/>
          <w:lang w:val="bg-BG"/>
        </w:rPr>
      </w:pPr>
      <w:r w:rsidRPr="009B7E86">
        <w:rPr>
          <w:b/>
          <w:lang w:val="bg-BG"/>
        </w:rPr>
        <w:t>ПРЕДСЕДАТЕЛЯ НА</w:t>
      </w:r>
    </w:p>
    <w:p w:rsidR="00923DD6" w:rsidRPr="009B7E86" w:rsidRDefault="00923DD6" w:rsidP="0084527B">
      <w:pPr>
        <w:ind w:left="567"/>
        <w:rPr>
          <w:b/>
          <w:lang w:val="bg-BG"/>
        </w:rPr>
      </w:pPr>
      <w:r w:rsidRPr="009B7E86">
        <w:rPr>
          <w:b/>
          <w:lang w:val="bg-BG"/>
        </w:rPr>
        <w:t>ОБЩИНСКИ СЪВЕТ</w:t>
      </w:r>
    </w:p>
    <w:p w:rsidR="00923DD6" w:rsidRPr="009B7E86" w:rsidRDefault="00170856" w:rsidP="0084527B">
      <w:pPr>
        <w:ind w:left="567"/>
        <w:rPr>
          <w:b/>
          <w:lang w:val="bg-BG"/>
        </w:rPr>
      </w:pPr>
      <w:r>
        <w:rPr>
          <w:b/>
          <w:lang w:val="bg-BG"/>
        </w:rPr>
        <w:t>ГР</w:t>
      </w:r>
      <w:r w:rsidR="00923DD6" w:rsidRPr="009B7E86">
        <w:rPr>
          <w:b/>
          <w:lang w:val="bg-BG"/>
        </w:rPr>
        <w:t>. АПРИЛЦИ</w:t>
      </w:r>
    </w:p>
    <w:p w:rsidR="00923DD6" w:rsidRDefault="00923DD6" w:rsidP="00923DD6">
      <w:pPr>
        <w:ind w:left="540"/>
        <w:jc w:val="center"/>
        <w:rPr>
          <w:b/>
          <w:lang w:val="bg-BG"/>
        </w:rPr>
      </w:pPr>
    </w:p>
    <w:p w:rsidR="00923DD6" w:rsidRDefault="00923DD6" w:rsidP="0084527B">
      <w:pPr>
        <w:rPr>
          <w:b/>
          <w:lang w:val="bg-BG"/>
        </w:rPr>
      </w:pPr>
    </w:p>
    <w:p w:rsidR="00923DD6" w:rsidRPr="009B7E86" w:rsidRDefault="00923DD6" w:rsidP="00923DD6">
      <w:pPr>
        <w:ind w:left="540"/>
        <w:jc w:val="center"/>
        <w:rPr>
          <w:b/>
          <w:lang w:val="bg-BG"/>
        </w:rPr>
      </w:pPr>
    </w:p>
    <w:p w:rsidR="00923DD6" w:rsidRPr="009B7E86" w:rsidRDefault="00923DD6" w:rsidP="00923DD6">
      <w:pPr>
        <w:ind w:left="540"/>
        <w:jc w:val="center"/>
        <w:rPr>
          <w:b/>
          <w:lang w:val="bg-BG"/>
        </w:rPr>
      </w:pPr>
      <w:r w:rsidRPr="009B7E86">
        <w:rPr>
          <w:b/>
          <w:lang w:val="bg-BG"/>
        </w:rPr>
        <w:t>ДОКЛАД</w:t>
      </w:r>
    </w:p>
    <w:p w:rsidR="00923DD6" w:rsidRPr="009B7E86" w:rsidRDefault="00923DD6" w:rsidP="00923DD6">
      <w:pPr>
        <w:ind w:left="540"/>
        <w:jc w:val="center"/>
        <w:rPr>
          <w:lang w:val="bg-BG"/>
        </w:rPr>
      </w:pPr>
      <w:r w:rsidRPr="009B7E86">
        <w:rPr>
          <w:lang w:val="bg-BG"/>
        </w:rPr>
        <w:t>от</w:t>
      </w:r>
    </w:p>
    <w:p w:rsidR="00923DD6" w:rsidRPr="009B7E86" w:rsidRDefault="00923DD6" w:rsidP="00923DD6">
      <w:pPr>
        <w:ind w:left="540"/>
        <w:jc w:val="center"/>
        <w:rPr>
          <w:lang w:val="bg-BG"/>
        </w:rPr>
      </w:pPr>
      <w:r w:rsidRPr="009B7E86">
        <w:rPr>
          <w:lang w:val="bg-BG"/>
        </w:rPr>
        <w:t>МЛАДЕН ПЕЛОВ – КМЕТ НА ОБЩИНА АПРИЛЦИ</w:t>
      </w:r>
    </w:p>
    <w:p w:rsidR="00923DD6" w:rsidRPr="009B7E86" w:rsidRDefault="00923DD6" w:rsidP="00923DD6">
      <w:pPr>
        <w:ind w:left="1620"/>
        <w:jc w:val="both"/>
        <w:rPr>
          <w:b/>
          <w:lang w:val="bg-BG"/>
        </w:rPr>
      </w:pPr>
    </w:p>
    <w:p w:rsidR="00923DD6" w:rsidRPr="009B7E86" w:rsidRDefault="00923DD6" w:rsidP="00923DD6">
      <w:pPr>
        <w:ind w:left="1620"/>
        <w:jc w:val="both"/>
        <w:rPr>
          <w:b/>
          <w:lang w:val="bg-BG"/>
        </w:rPr>
      </w:pPr>
    </w:p>
    <w:p w:rsidR="00923DD6" w:rsidRDefault="00923DD6" w:rsidP="00923DD6">
      <w:pPr>
        <w:ind w:left="1620" w:right="389"/>
        <w:jc w:val="both"/>
        <w:rPr>
          <w:b/>
          <w:lang w:val="bg-BG"/>
        </w:rPr>
      </w:pPr>
      <w:r w:rsidRPr="009B7E86">
        <w:rPr>
          <w:b/>
          <w:lang w:val="bg-BG"/>
        </w:rPr>
        <w:t xml:space="preserve">ОТНОСНО: Одобряване </w:t>
      </w:r>
      <w:proofErr w:type="spellStart"/>
      <w:r w:rsidRPr="009B7E86">
        <w:rPr>
          <w:b/>
        </w:rPr>
        <w:t>на</w:t>
      </w:r>
      <w:proofErr w:type="spellEnd"/>
      <w:r w:rsidRPr="009B7E86">
        <w:rPr>
          <w:b/>
        </w:rPr>
        <w:t xml:space="preserve"> </w:t>
      </w:r>
      <w:r w:rsidR="00170856">
        <w:rPr>
          <w:b/>
          <w:lang w:val="bg-BG"/>
        </w:rPr>
        <w:t>общ</w:t>
      </w:r>
      <w:r w:rsidRPr="009B7E86">
        <w:rPr>
          <w:b/>
          <w:lang w:val="bg-BG"/>
        </w:rPr>
        <w:t xml:space="preserve"> устройствен план</w:t>
      </w:r>
      <w:r w:rsidR="00170856">
        <w:rPr>
          <w:b/>
          <w:lang w:val="bg-BG"/>
        </w:rPr>
        <w:t xml:space="preserve"> на Община Априлци</w:t>
      </w:r>
    </w:p>
    <w:p w:rsidR="00170856" w:rsidRPr="009B7E86" w:rsidRDefault="00170856" w:rsidP="00923DD6">
      <w:pPr>
        <w:ind w:left="1620" w:right="389"/>
        <w:jc w:val="both"/>
        <w:rPr>
          <w:b/>
          <w:lang w:val="bg-BG"/>
        </w:rPr>
      </w:pPr>
    </w:p>
    <w:p w:rsidR="00DC22D3" w:rsidRDefault="002469D6" w:rsidP="002469D6">
      <w:pPr>
        <w:tabs>
          <w:tab w:val="left" w:pos="567"/>
        </w:tabs>
        <w:ind w:left="540" w:right="29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341A7">
        <w:rPr>
          <w:lang w:val="bg-BG"/>
        </w:rPr>
        <w:t xml:space="preserve">На основание </w:t>
      </w:r>
      <w:r w:rsidR="00594528">
        <w:rPr>
          <w:lang w:val="bg-BG"/>
        </w:rPr>
        <w:t xml:space="preserve">действащото в Република България законодателство, § 123, ал.2 и ал.3 от Преходните и заключителни разпоредби към Закона за изменение и допълнение на Закона за устройство на територията /ПЗР към ЗИД на ЗУТ, </w:t>
      </w:r>
      <w:proofErr w:type="spellStart"/>
      <w:r w:rsidR="00594528">
        <w:rPr>
          <w:lang w:val="bg-BG"/>
        </w:rPr>
        <w:t>обн</w:t>
      </w:r>
      <w:proofErr w:type="spellEnd"/>
      <w:r w:rsidR="00594528">
        <w:rPr>
          <w:lang w:val="bg-BG"/>
        </w:rPr>
        <w:t>. ДВ,  бр. 82/2012г., изм. ДВ, бр. 98/2014г.</w:t>
      </w:r>
      <w:r w:rsidR="00EC0415">
        <w:rPr>
          <w:lang w:val="bg-BG"/>
        </w:rPr>
        <w:t xml:space="preserve">/ и Постановление № 8 от 16 януари 20015г. на Министерски съвет за изпълнението на държавния бюджет на Република България за 2015г. е </w:t>
      </w:r>
      <w:r w:rsidR="000341A7">
        <w:rPr>
          <w:lang w:val="bg-BG"/>
        </w:rPr>
        <w:t>с</w:t>
      </w:r>
      <w:r w:rsidR="00594528">
        <w:rPr>
          <w:lang w:val="bg-BG"/>
        </w:rPr>
        <w:t>ключено споразумение № РД-02-30-54/15.05.2015г. между  Министерството на регионалното развитие и благоустройството /МРРБ/ и Община Априлци</w:t>
      </w:r>
      <w:r w:rsidR="00EC0415">
        <w:rPr>
          <w:lang w:val="bg-BG"/>
        </w:rPr>
        <w:t xml:space="preserve">. Предмет на това споразумение е финансово подпомагане изработването на проект на Общ устройствен план на </w:t>
      </w:r>
      <w:r w:rsidR="00DC22D3">
        <w:rPr>
          <w:lang w:val="bg-BG"/>
        </w:rPr>
        <w:t xml:space="preserve">Община Априлци по чл. 105, т. 1 от ЗУТ. </w:t>
      </w:r>
    </w:p>
    <w:p w:rsidR="00DC22D3" w:rsidRDefault="00DC22D3" w:rsidP="00170856">
      <w:pPr>
        <w:tabs>
          <w:tab w:val="left" w:pos="10800"/>
        </w:tabs>
        <w:ind w:left="540" w:right="29" w:firstLine="720"/>
        <w:jc w:val="both"/>
        <w:rPr>
          <w:lang w:val="bg-BG"/>
        </w:rPr>
      </w:pPr>
      <w:r>
        <w:rPr>
          <w:lang w:val="bg-BG"/>
        </w:rPr>
        <w:t>Проведена е процедура по избор на изпълнител по реда на ЗОП, като на 09.11. 2015г. е сключен договор за изработка на проект за Общ устройст</w:t>
      </w:r>
      <w:r w:rsidR="002469D6">
        <w:rPr>
          <w:lang w:val="bg-BG"/>
        </w:rPr>
        <w:t>вен план на Община Априлци, в то</w:t>
      </w:r>
      <w:r>
        <w:rPr>
          <w:lang w:val="bg-BG"/>
        </w:rPr>
        <w:t>ва число Предварителен проект, Екологична оценка, Оценка за съвместимост и Окончателен проект за ОУП, изготвени съгласно:</w:t>
      </w:r>
    </w:p>
    <w:p w:rsidR="00DC22D3" w:rsidRDefault="00DC22D3" w:rsidP="00DC22D3">
      <w:pPr>
        <w:numPr>
          <w:ilvl w:val="0"/>
          <w:numId w:val="12"/>
        </w:numPr>
        <w:ind w:right="29"/>
        <w:jc w:val="both"/>
        <w:rPr>
          <w:lang w:val="bg-BG"/>
        </w:rPr>
      </w:pPr>
      <w:r>
        <w:rPr>
          <w:lang w:val="bg-BG"/>
        </w:rPr>
        <w:t>Задание за изработване на Общ устройствен план на Община Априлци</w:t>
      </w:r>
      <w:r w:rsidR="009B3F4B">
        <w:rPr>
          <w:lang w:val="bg-BG"/>
        </w:rPr>
        <w:t xml:space="preserve"> одобрено с </w:t>
      </w:r>
      <w:r w:rsidR="00FA6919">
        <w:rPr>
          <w:lang w:val="bg-BG"/>
        </w:rPr>
        <w:t>Решение 540 от 26.03.2015г. на Общински съвет Априлци</w:t>
      </w:r>
      <w:r w:rsidR="002469D6">
        <w:rPr>
          <w:lang w:val="bg-BG"/>
        </w:rPr>
        <w:t>;</w:t>
      </w:r>
    </w:p>
    <w:p w:rsidR="002469D6" w:rsidRDefault="00DC22D3" w:rsidP="00DC22D3">
      <w:pPr>
        <w:numPr>
          <w:ilvl w:val="0"/>
          <w:numId w:val="12"/>
        </w:numPr>
        <w:ind w:right="29"/>
        <w:jc w:val="both"/>
        <w:rPr>
          <w:lang w:val="bg-BG"/>
        </w:rPr>
      </w:pPr>
      <w:r>
        <w:rPr>
          <w:lang w:val="bg-BG"/>
        </w:rPr>
        <w:t>Техническо предложение</w:t>
      </w:r>
    </w:p>
    <w:p w:rsidR="00D520AB" w:rsidRDefault="002469D6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След изработване на Предварителния проект на ОУП на Община Априлци, същия е представен за съгласуван</w:t>
      </w:r>
      <w:r w:rsidR="00D520AB">
        <w:rPr>
          <w:lang w:val="bg-BG"/>
        </w:rPr>
        <w:t>е с МРРБ. Изработено е</w:t>
      </w:r>
      <w:r>
        <w:rPr>
          <w:lang w:val="bg-BG"/>
        </w:rPr>
        <w:t xml:space="preserve"> Задание за обхват и съдържание, схема за провеждане на консултации на Екологична оценка на ОУПО Априлци и уведомление, съгласно чл. 10, ал. 1 – приложение № 1 от  Наредбата за оценка на съвместимост</w:t>
      </w:r>
      <w:r w:rsidR="00D520AB">
        <w:rPr>
          <w:lang w:val="bg-BG"/>
        </w:rPr>
        <w:t xml:space="preserve"> и изпращането им до съответните ведомства.</w:t>
      </w:r>
    </w:p>
    <w:p w:rsidR="00D520AB" w:rsidRDefault="00D520AB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Проведени са консултации по заданието и схемата за консултации за ЕО с РИОСВ Плевен, БДУВДР Плевен, РЗИ Ловеч, НП „Централен Балкан” и др.</w:t>
      </w:r>
    </w:p>
    <w:p w:rsidR="00D520AB" w:rsidRDefault="00D520AB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 xml:space="preserve">Предварителния проект на ОУП е съгласуван със заинтересованите централни и териториални администрации, контролни органи и експлоатационни дружества на </w:t>
      </w:r>
      <w:r w:rsidR="006920F0">
        <w:rPr>
          <w:lang w:val="bg-BG"/>
        </w:rPr>
        <w:t>основание чл. 127, ал. 2 от ЗУТ.</w:t>
      </w:r>
    </w:p>
    <w:p w:rsidR="00FA6919" w:rsidRDefault="00FA6919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На 12.09.2016г. ПП на ОУП е обявен на всички заинтересовани физически и юридически лица и е предмет на обществено обсъждане на основание чл.127, ал. 1 от ЗУТ, във връзка с чл.69, ал.1, т1 и т. 4 и ал. 2 от АПК. Проекта е обявен в един национален и един регионален вестник, кабелна телевизия, сайта на Община Априлци и на таблото за обяви за обществеността в сградата на общината.</w:t>
      </w:r>
    </w:p>
    <w:p w:rsidR="0084527B" w:rsidRDefault="00A04996" w:rsidP="00FA6919">
      <w:pPr>
        <w:ind w:left="720" w:right="29" w:firstLine="540"/>
        <w:jc w:val="both"/>
        <w:rPr>
          <w:lang w:val="bg-BG"/>
        </w:rPr>
      </w:pPr>
      <w:r>
        <w:rPr>
          <w:lang w:val="bg-BG"/>
        </w:rPr>
        <w:lastRenderedPageBreak/>
        <w:t xml:space="preserve">На 12.09.2016г. </w:t>
      </w:r>
      <w:r w:rsidR="006920F0">
        <w:rPr>
          <w:lang w:val="bg-BG"/>
        </w:rPr>
        <w:t>е открита процедура за провеждане на консултации по реда на  чл. 20, ал. 3 от Наредбата за условията и реда за извършване на екологична оценка по изработената ЕО на ОУП на Община Априлци – предварителен проект.</w:t>
      </w:r>
      <w:r w:rsidR="0084527B">
        <w:rPr>
          <w:lang w:val="bg-BG"/>
        </w:rPr>
        <w:t xml:space="preserve"> </w:t>
      </w:r>
    </w:p>
    <w:p w:rsidR="006920F0" w:rsidRDefault="00FE4F52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Проведено е о</w:t>
      </w:r>
      <w:r w:rsidR="006920F0">
        <w:rPr>
          <w:lang w:val="bg-BG"/>
        </w:rPr>
        <w:t xml:space="preserve">бщественото обсъждане </w:t>
      </w:r>
      <w:r>
        <w:rPr>
          <w:lang w:val="bg-BG"/>
        </w:rPr>
        <w:t xml:space="preserve">на 14.10.2016г. от 14 часа в заседателната зала в сградата на Община Априлци </w:t>
      </w:r>
      <w:r w:rsidR="006920F0">
        <w:rPr>
          <w:lang w:val="bg-BG"/>
        </w:rPr>
        <w:t xml:space="preserve">на </w:t>
      </w:r>
      <w:r>
        <w:rPr>
          <w:lang w:val="bg-BG"/>
        </w:rPr>
        <w:t xml:space="preserve">Предварителен проект на </w:t>
      </w:r>
      <w:r w:rsidR="006920F0">
        <w:rPr>
          <w:lang w:val="bg-BG"/>
        </w:rPr>
        <w:t>ОУП</w:t>
      </w:r>
      <w:r>
        <w:rPr>
          <w:lang w:val="bg-BG"/>
        </w:rPr>
        <w:t xml:space="preserve"> на Община Априлци, на основание чл.127, ал.1 то ЗУТ</w:t>
      </w:r>
      <w:r w:rsidR="006920F0">
        <w:rPr>
          <w:lang w:val="bg-BG"/>
        </w:rPr>
        <w:t xml:space="preserve"> и</w:t>
      </w:r>
      <w:r>
        <w:rPr>
          <w:lang w:val="bg-BG"/>
        </w:rPr>
        <w:t xml:space="preserve"> проведените консултации с обществеността на Доклад за </w:t>
      </w:r>
      <w:r w:rsidR="006920F0">
        <w:rPr>
          <w:lang w:val="bg-BG"/>
        </w:rPr>
        <w:t>Е</w:t>
      </w:r>
      <w:r>
        <w:rPr>
          <w:lang w:val="bg-BG"/>
        </w:rPr>
        <w:t>кологична оценка към ОУПО Априлци на основание чл.19а от Наредбата за условията и реда за извършване на екологична оценка на планове и програми.</w:t>
      </w:r>
      <w:r w:rsidR="006920F0">
        <w:rPr>
          <w:lang w:val="bg-BG"/>
        </w:rPr>
        <w:t xml:space="preserve"> </w:t>
      </w:r>
    </w:p>
    <w:p w:rsidR="00FA6919" w:rsidRDefault="00FA6919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Постъпили</w:t>
      </w:r>
      <w:r w:rsidR="00112801">
        <w:rPr>
          <w:lang w:val="bg-BG"/>
        </w:rPr>
        <w:t>те в законовия срок искания и възражения от заинтересованите лица, както и постъпилите забележки от централни и териториални администрации и контролни органи и експлоатационни дружества са разгледани на експертен съвет на ОЕСУТ от 28.10.2016г. описани в Протокол № 9/28.10.2016г. и са изпратени на проектанта за отразяване в окончателния проект на ОУП.</w:t>
      </w:r>
    </w:p>
    <w:p w:rsidR="006920F0" w:rsidRDefault="00FE4F52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Със Заповед № РД0213/05.05.2017г. на Директора на РИОСВ Плевен е назначен Експертен екологичен съвет за разглеждане на Доклад по Екологична оценка на Общ устройствен план на Община Априлци.</w:t>
      </w:r>
    </w:p>
    <w:p w:rsidR="00F33679" w:rsidRDefault="00CA2D1E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С писмо  изх. № 6827/25.05.2017г. на РИОСВ Плевен е изпратено Становище по Екологична оценка № ПН 1-1 ЕО/2017г. за Общ устройствен план на  Община Априлци с което на основание чл. 26, ал.1, т.1 от Наредбата за условията и реда за извършване на екологична оценка на планове и програми, във връзка с чл.31, ал.4 от Закон за биологичното разнообразие и чл.36, ал.4 от Наредбата за условията и реда за извър</w:t>
      </w:r>
      <w:r w:rsidR="00F33679">
        <w:rPr>
          <w:lang w:val="bg-BG"/>
        </w:rPr>
        <w:t>ш</w:t>
      </w:r>
      <w:r>
        <w:rPr>
          <w:lang w:val="bg-BG"/>
        </w:rPr>
        <w:t>ване на оценка за съвместимостта на планове, програми и инвестиционни предложения с предмета и целите на опазване на защитените зони</w:t>
      </w:r>
      <w:r w:rsidR="00A46900">
        <w:rPr>
          <w:lang w:val="bg-BG"/>
        </w:rPr>
        <w:t xml:space="preserve"> и получ</w:t>
      </w:r>
      <w:r w:rsidR="00F33679">
        <w:rPr>
          <w:lang w:val="bg-BG"/>
        </w:rPr>
        <w:t>е</w:t>
      </w:r>
      <w:r w:rsidR="00A46900">
        <w:rPr>
          <w:lang w:val="bg-BG"/>
        </w:rPr>
        <w:t>ни становища от проведени консултации с обществеността, заинте</w:t>
      </w:r>
      <w:r w:rsidR="00F33679">
        <w:rPr>
          <w:lang w:val="bg-BG"/>
        </w:rPr>
        <w:t>ресуваните органи /вкл. РЗИ Ловеч, БДДР – Плевен и др./ и трети лица, които има вероятност да бъдат засегнати от плана или програмата, РИОСВ Плевен Съгласува Общ устройствен план на Община Априлци.</w:t>
      </w:r>
    </w:p>
    <w:p w:rsidR="00057228" w:rsidRDefault="00112801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 xml:space="preserve">Отразените забележки в окончателния проект за ОУП </w:t>
      </w:r>
      <w:r w:rsidR="00057228">
        <w:rPr>
          <w:lang w:val="bg-BG"/>
        </w:rPr>
        <w:t xml:space="preserve">на Община Априлци </w:t>
      </w:r>
      <w:r>
        <w:rPr>
          <w:lang w:val="bg-BG"/>
        </w:rPr>
        <w:t xml:space="preserve">са изпратени на РИОСВ Плевен </w:t>
      </w:r>
      <w:r w:rsidR="00057228">
        <w:rPr>
          <w:lang w:val="bg-BG"/>
        </w:rPr>
        <w:t>с У</w:t>
      </w:r>
      <w:r>
        <w:rPr>
          <w:lang w:val="bg-BG"/>
        </w:rPr>
        <w:t>ведомление вх. №</w:t>
      </w:r>
      <w:r w:rsidR="00F33679">
        <w:rPr>
          <w:lang w:val="bg-BG"/>
        </w:rPr>
        <w:t xml:space="preserve"> </w:t>
      </w:r>
      <w:r>
        <w:rPr>
          <w:lang w:val="bg-BG"/>
        </w:rPr>
        <w:t xml:space="preserve">4665/11.09.2017г. </w:t>
      </w:r>
    </w:p>
    <w:p w:rsidR="00057228" w:rsidRDefault="00057228" w:rsidP="002469D6">
      <w:pPr>
        <w:ind w:left="720" w:right="29" w:firstLine="540"/>
        <w:jc w:val="both"/>
        <w:rPr>
          <w:lang w:val="bg-BG"/>
        </w:rPr>
      </w:pPr>
      <w:r>
        <w:rPr>
          <w:lang w:val="bg-BG"/>
        </w:rPr>
        <w:t>С писмо изх. № 4665/07.11.2017г. на РИОСВ Плевен е получено Решение № ПН ЕО 11/2017г. за преценяване на необходимостта от извършване на екологична оценка. На основание чл.85, ал.4 и ал. 5 от Закона за опазване на околната среда, чл.4, т.2 и чл.14, ал.2 от Наредбата за условията и реда за извършване на екологична оценка на планове и програми, представена писмена документация и информация по чл.8 от Наредбата за ЕО, чл.31, ал.4от Закона за биологичното разнообразие и чл. 37, ал.4 от Наредбата за условията и реда за извършване на оценка за съвместимост на планове, програми, проекти и инвестиционни предложения с предмета и целите на опазване на защитените зони, както и становище на РЗИ Ловеч</w:t>
      </w:r>
      <w:r w:rsidR="009B3F4B">
        <w:rPr>
          <w:lang w:val="bg-BG"/>
        </w:rPr>
        <w:t xml:space="preserve"> е Решено да не се извършва екологична оценка на изменение на Общ устройствен план на Община Априлци, прилагането на който няма вероятност да окаже значително отрицателно въздействие върху природните местообитания, популации и местообитания на видове, предмет на опазване в защитените зони.</w:t>
      </w:r>
    </w:p>
    <w:p w:rsidR="00923DD6" w:rsidRPr="00170856" w:rsidRDefault="00923DD6" w:rsidP="00923DD6">
      <w:pPr>
        <w:tabs>
          <w:tab w:val="left" w:pos="10800"/>
        </w:tabs>
        <w:ind w:right="29"/>
        <w:jc w:val="both"/>
        <w:rPr>
          <w:lang w:val="bg-BG"/>
        </w:rPr>
      </w:pPr>
    </w:p>
    <w:p w:rsidR="00923DD6" w:rsidRPr="00AE0051" w:rsidRDefault="00923DD6" w:rsidP="00923DD6">
      <w:pPr>
        <w:pStyle w:val="2"/>
        <w:numPr>
          <w:ilvl w:val="0"/>
          <w:numId w:val="0"/>
        </w:numPr>
        <w:ind w:left="540" w:right="29" w:firstLine="720"/>
        <w:jc w:val="both"/>
        <w:rPr>
          <w:b w:val="0"/>
          <w:sz w:val="24"/>
          <w:lang w:val="bg-BG"/>
        </w:rPr>
      </w:pPr>
      <w:r w:rsidRPr="00170856">
        <w:rPr>
          <w:b w:val="0"/>
          <w:sz w:val="24"/>
          <w:lang w:val="bg-BG"/>
        </w:rPr>
        <w:t xml:space="preserve">    </w:t>
      </w:r>
      <w:r w:rsidRPr="00AE0051">
        <w:rPr>
          <w:b w:val="0"/>
          <w:sz w:val="24"/>
          <w:lang w:val="bg-BG"/>
        </w:rPr>
        <w:t>Във връзка със законосъобразното приключване на процедурата на основание чл</w:t>
      </w:r>
      <w:r w:rsidR="00CE67DD" w:rsidRPr="00AE0051">
        <w:rPr>
          <w:b w:val="0"/>
          <w:sz w:val="24"/>
          <w:lang w:val="bg-BG"/>
        </w:rPr>
        <w:t>. 127, ал.6</w:t>
      </w:r>
      <w:r w:rsidRPr="00AE0051">
        <w:rPr>
          <w:b w:val="0"/>
          <w:sz w:val="24"/>
          <w:lang w:val="bg-BG"/>
        </w:rPr>
        <w:t xml:space="preserve"> от ЗУТ, чл. 21, ал.1, т.11 от З</w:t>
      </w:r>
      <w:r w:rsidR="00CE67DD" w:rsidRPr="00AE0051">
        <w:rPr>
          <w:b w:val="0"/>
          <w:sz w:val="24"/>
          <w:lang w:val="bg-BG"/>
        </w:rPr>
        <w:t xml:space="preserve">МСМА </w:t>
      </w:r>
      <w:r w:rsidRPr="00AE0051">
        <w:rPr>
          <w:b w:val="0"/>
          <w:sz w:val="24"/>
          <w:lang w:val="bg-BG"/>
        </w:rPr>
        <w:t xml:space="preserve"> предлагам на Общински съвет да</w:t>
      </w:r>
    </w:p>
    <w:p w:rsidR="00923DD6" w:rsidRPr="00AE0051" w:rsidRDefault="00923DD6" w:rsidP="00923DD6">
      <w:pPr>
        <w:ind w:right="29"/>
        <w:rPr>
          <w:b/>
          <w:bCs/>
          <w:lang w:val="bg-BG"/>
        </w:rPr>
      </w:pPr>
    </w:p>
    <w:p w:rsidR="00923DD6" w:rsidRPr="00AE0051" w:rsidRDefault="00923DD6" w:rsidP="00923DD6">
      <w:pPr>
        <w:ind w:left="540" w:right="29" w:firstLine="1080"/>
        <w:jc w:val="center"/>
        <w:rPr>
          <w:b/>
          <w:bCs/>
          <w:lang w:val="bg-BG"/>
        </w:rPr>
      </w:pPr>
      <w:r w:rsidRPr="00AE0051">
        <w:rPr>
          <w:b/>
          <w:bCs/>
          <w:lang w:val="bg-BG"/>
        </w:rPr>
        <w:t>РЕШИ:</w:t>
      </w:r>
    </w:p>
    <w:p w:rsidR="00923DD6" w:rsidRPr="00AE0051" w:rsidRDefault="00923DD6" w:rsidP="00923DD6">
      <w:pPr>
        <w:ind w:left="540" w:right="29" w:firstLine="1080"/>
        <w:jc w:val="center"/>
        <w:rPr>
          <w:b/>
          <w:bCs/>
          <w:lang w:val="bg-BG"/>
        </w:rPr>
      </w:pPr>
    </w:p>
    <w:p w:rsidR="00923DD6" w:rsidRPr="00AE0051" w:rsidRDefault="00923DD6" w:rsidP="00923DD6">
      <w:pPr>
        <w:numPr>
          <w:ilvl w:val="0"/>
          <w:numId w:val="11"/>
        </w:numPr>
        <w:ind w:right="29"/>
        <w:jc w:val="both"/>
        <w:rPr>
          <w:lang w:val="bg-BG"/>
        </w:rPr>
      </w:pPr>
      <w:r w:rsidRPr="00AE0051">
        <w:rPr>
          <w:lang w:val="bg-BG"/>
        </w:rPr>
        <w:t xml:space="preserve">Одобрява представения проект за </w:t>
      </w:r>
      <w:r w:rsidR="00CE67DD" w:rsidRPr="00AE0051">
        <w:rPr>
          <w:lang w:val="bg-BG"/>
        </w:rPr>
        <w:t>ОБЩ УСТРОЙСТВЕН ПЛАН на ОБЩИНА АПРИЛЦИ</w:t>
      </w:r>
      <w:r w:rsidRPr="00AE0051">
        <w:rPr>
          <w:lang w:val="bg-BG"/>
        </w:rPr>
        <w:t>.</w:t>
      </w:r>
    </w:p>
    <w:p w:rsidR="00923DD6" w:rsidRPr="00AE0051" w:rsidRDefault="00923DD6" w:rsidP="00AE0051">
      <w:pPr>
        <w:ind w:left="540" w:right="29" w:firstLine="1020"/>
        <w:jc w:val="both"/>
        <w:rPr>
          <w:lang w:val="bg-BG"/>
        </w:rPr>
      </w:pPr>
      <w:r w:rsidRPr="00AE0051">
        <w:rPr>
          <w:lang w:val="bg-BG"/>
        </w:rPr>
        <w:t xml:space="preserve">2. Решението на Общински съвет Априлци да се изпрати </w:t>
      </w:r>
      <w:r w:rsidR="00CE67DD" w:rsidRPr="00AE0051">
        <w:rPr>
          <w:lang w:val="bg-BG"/>
        </w:rPr>
        <w:t>след влизането му в сила</w:t>
      </w:r>
      <w:r w:rsidRPr="00AE0051">
        <w:rPr>
          <w:lang w:val="bg-BG"/>
        </w:rPr>
        <w:t xml:space="preserve"> за</w:t>
      </w:r>
      <w:r w:rsidR="00CE67DD" w:rsidRPr="00AE0051">
        <w:rPr>
          <w:lang w:val="bg-BG"/>
        </w:rPr>
        <w:t xml:space="preserve"> обнародване в държавен вестник.</w:t>
      </w:r>
    </w:p>
    <w:p w:rsidR="00923DD6" w:rsidRPr="00AE0051" w:rsidRDefault="00923DD6" w:rsidP="00923DD6">
      <w:pPr>
        <w:ind w:left="540" w:right="29" w:firstLine="1080"/>
        <w:jc w:val="both"/>
        <w:rPr>
          <w:lang w:val="bg-BG"/>
        </w:rPr>
      </w:pPr>
    </w:p>
    <w:p w:rsidR="00923DD6" w:rsidRPr="00AE0051" w:rsidRDefault="00923DD6" w:rsidP="00923DD6">
      <w:pPr>
        <w:ind w:left="540" w:right="29" w:firstLine="1080"/>
        <w:jc w:val="both"/>
        <w:rPr>
          <w:lang w:val="bg-BG"/>
        </w:rPr>
      </w:pPr>
      <w:r w:rsidRPr="00AE0051">
        <w:rPr>
          <w:lang w:val="bg-BG"/>
        </w:rPr>
        <w:t xml:space="preserve">3. Възлага на Кмета на Община Априлци изпълнението на всички действия за правилното и законосъобразно изпълнение на процедурите по прилагане на влезлия в сила </w:t>
      </w:r>
      <w:r w:rsidR="00CE67DD" w:rsidRPr="00AE0051">
        <w:rPr>
          <w:lang w:val="bg-BG"/>
        </w:rPr>
        <w:t>ОБЩ</w:t>
      </w:r>
      <w:r w:rsidRPr="00AE0051">
        <w:rPr>
          <w:lang w:val="bg-BG"/>
        </w:rPr>
        <w:t xml:space="preserve"> </w:t>
      </w:r>
      <w:r w:rsidR="00CE67DD" w:rsidRPr="00AE0051">
        <w:rPr>
          <w:lang w:val="bg-BG"/>
        </w:rPr>
        <w:t>УСТРОЙСТВЕН ПЛАН НА ОБЩИНА АПРИЛЦИ.</w:t>
      </w:r>
    </w:p>
    <w:p w:rsidR="00923DD6" w:rsidRPr="00AE0051" w:rsidRDefault="00923DD6" w:rsidP="00923DD6">
      <w:pPr>
        <w:ind w:left="540" w:right="29" w:firstLine="1080"/>
        <w:jc w:val="both"/>
        <w:rPr>
          <w:lang w:val="bg-BG"/>
        </w:rPr>
      </w:pPr>
    </w:p>
    <w:p w:rsidR="00923DD6" w:rsidRPr="00AE0051" w:rsidRDefault="00923DD6" w:rsidP="00923DD6">
      <w:pPr>
        <w:ind w:left="540" w:right="29" w:firstLine="1080"/>
        <w:jc w:val="both"/>
        <w:rPr>
          <w:lang w:val="bg-BG"/>
        </w:rPr>
      </w:pPr>
      <w:r w:rsidRPr="00AE0051">
        <w:rPr>
          <w:lang w:val="bg-BG"/>
        </w:rPr>
        <w:t>Препис от решението да се изпрати на Кмета на Община Априлци за сведение и изпълнение.</w:t>
      </w:r>
    </w:p>
    <w:p w:rsidR="00923DD6" w:rsidRPr="00AE0051" w:rsidRDefault="00923DD6" w:rsidP="00923DD6">
      <w:pPr>
        <w:pStyle w:val="2"/>
        <w:numPr>
          <w:ilvl w:val="0"/>
          <w:numId w:val="0"/>
        </w:numPr>
        <w:ind w:left="540" w:right="29" w:firstLine="1080"/>
        <w:jc w:val="both"/>
        <w:rPr>
          <w:b w:val="0"/>
          <w:sz w:val="24"/>
          <w:lang w:val="bg-BG"/>
        </w:rPr>
      </w:pPr>
    </w:p>
    <w:p w:rsidR="00923DD6" w:rsidRPr="00AE0051" w:rsidRDefault="00923DD6" w:rsidP="00923DD6">
      <w:pPr>
        <w:pStyle w:val="2"/>
        <w:numPr>
          <w:ilvl w:val="0"/>
          <w:numId w:val="0"/>
        </w:numPr>
        <w:ind w:left="540" w:right="29"/>
        <w:jc w:val="both"/>
        <w:rPr>
          <w:b w:val="0"/>
          <w:sz w:val="24"/>
          <w:lang w:val="bg-BG"/>
        </w:rPr>
      </w:pPr>
      <w:r w:rsidRPr="00AE0051">
        <w:rPr>
          <w:b w:val="0"/>
          <w:sz w:val="24"/>
          <w:lang w:val="bg-BG"/>
        </w:rPr>
        <w:t xml:space="preserve">               Приложение: </w:t>
      </w:r>
    </w:p>
    <w:p w:rsidR="00923DD6" w:rsidRDefault="00CE67DD" w:rsidP="00CE67DD">
      <w:pPr>
        <w:numPr>
          <w:ilvl w:val="0"/>
          <w:numId w:val="13"/>
        </w:numPr>
        <w:ind w:right="29"/>
        <w:rPr>
          <w:lang w:val="bg-BG"/>
        </w:rPr>
      </w:pPr>
      <w:r>
        <w:rPr>
          <w:lang w:val="bg-BG"/>
        </w:rPr>
        <w:t>ПРОЕКТ ЗА ОБЩ УСТРОЙСТВЕН ПЛАН НА ОБЩИНА АПРИЛЦИ.</w:t>
      </w:r>
    </w:p>
    <w:p w:rsidR="00CE67DD" w:rsidRDefault="00CE67DD" w:rsidP="00CE67DD">
      <w:pPr>
        <w:numPr>
          <w:ilvl w:val="0"/>
          <w:numId w:val="13"/>
        </w:numPr>
        <w:ind w:right="29"/>
        <w:rPr>
          <w:lang w:val="bg-BG"/>
        </w:rPr>
      </w:pPr>
      <w:r>
        <w:rPr>
          <w:lang w:val="bg-BG"/>
        </w:rPr>
        <w:t>ЕКОЛОГИЧНА ОЦЕНКА</w:t>
      </w:r>
    </w:p>
    <w:p w:rsidR="00CE67DD" w:rsidRDefault="00CE67DD" w:rsidP="00CE67DD">
      <w:pPr>
        <w:ind w:right="29"/>
        <w:rPr>
          <w:lang w:val="bg-BG"/>
        </w:rPr>
      </w:pPr>
    </w:p>
    <w:p w:rsidR="00CE67DD" w:rsidRDefault="00CE67DD" w:rsidP="00CE67DD">
      <w:pPr>
        <w:ind w:right="29"/>
        <w:rPr>
          <w:lang w:val="bg-BG"/>
        </w:rPr>
      </w:pPr>
    </w:p>
    <w:p w:rsidR="00923DD6" w:rsidRDefault="00923DD6" w:rsidP="00923DD6">
      <w:pPr>
        <w:ind w:right="29"/>
        <w:rPr>
          <w:lang w:val="bg-BG"/>
        </w:rPr>
      </w:pPr>
    </w:p>
    <w:p w:rsidR="00923DD6" w:rsidRDefault="00923DD6" w:rsidP="00923DD6">
      <w:pPr>
        <w:pStyle w:val="a8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 уважение, </w:t>
      </w:r>
    </w:p>
    <w:p w:rsidR="00923DD6" w:rsidRDefault="00923DD6" w:rsidP="00923DD6">
      <w:pPr>
        <w:pStyle w:val="a8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Д-Р МЛАДЕН ПЕЛОВ</w:t>
      </w:r>
    </w:p>
    <w:p w:rsidR="00923DD6" w:rsidRDefault="00923DD6" w:rsidP="00923DD6">
      <w:pPr>
        <w:pStyle w:val="a8"/>
        <w:spacing w:after="0"/>
        <w:ind w:left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КМЕТ НА ОБЩИНА АПРИЛЦИ</w:t>
      </w:r>
    </w:p>
    <w:p w:rsidR="00923DD6" w:rsidRDefault="00923DD6" w:rsidP="00923DD6">
      <w:pPr>
        <w:pStyle w:val="a8"/>
        <w:spacing w:after="0"/>
        <w:ind w:left="567"/>
        <w:jc w:val="both"/>
        <w:rPr>
          <w:b/>
          <w:sz w:val="24"/>
          <w:szCs w:val="24"/>
          <w:lang w:val="bg-BG"/>
        </w:rPr>
      </w:pPr>
    </w:p>
    <w:p w:rsidR="00923DD6" w:rsidRDefault="00923DD6" w:rsidP="00923DD6">
      <w:pPr>
        <w:pStyle w:val="a8"/>
        <w:spacing w:after="0"/>
        <w:ind w:left="0" w:firstLine="567"/>
        <w:jc w:val="both"/>
        <w:rPr>
          <w:i/>
          <w:sz w:val="24"/>
          <w:szCs w:val="24"/>
          <w:lang w:val="bg-BG"/>
        </w:rPr>
      </w:pPr>
    </w:p>
    <w:p w:rsidR="00923DD6" w:rsidRPr="001C4515" w:rsidRDefault="00923DD6" w:rsidP="00923DD6">
      <w:pPr>
        <w:ind w:left="567"/>
        <w:jc w:val="both"/>
        <w:rPr>
          <w:i/>
          <w:sz w:val="22"/>
          <w:szCs w:val="22"/>
          <w:lang w:val="bg-BG"/>
        </w:rPr>
      </w:pPr>
      <w:r w:rsidRPr="001C4515">
        <w:rPr>
          <w:i/>
          <w:sz w:val="22"/>
          <w:szCs w:val="22"/>
          <w:lang w:val="bg-BG"/>
        </w:rPr>
        <w:t>Съгласували:</w:t>
      </w:r>
    </w:p>
    <w:p w:rsidR="00923DD6" w:rsidRPr="001C4515" w:rsidRDefault="00923DD6" w:rsidP="00923DD6">
      <w:pPr>
        <w:ind w:left="567"/>
        <w:jc w:val="both"/>
        <w:rPr>
          <w:i/>
          <w:sz w:val="22"/>
          <w:szCs w:val="22"/>
          <w:lang w:val="bg-BG"/>
        </w:rPr>
      </w:pPr>
      <w:proofErr w:type="spellStart"/>
      <w:r w:rsidRPr="001C4515">
        <w:rPr>
          <w:i/>
          <w:sz w:val="22"/>
          <w:szCs w:val="22"/>
          <w:lang w:val="bg-BG"/>
        </w:rPr>
        <w:t>Адв</w:t>
      </w:r>
      <w:proofErr w:type="spellEnd"/>
      <w:r w:rsidRPr="001C4515">
        <w:rPr>
          <w:i/>
          <w:sz w:val="22"/>
          <w:szCs w:val="22"/>
          <w:lang w:val="bg-BG"/>
        </w:rPr>
        <w:t>.Павлин Петков</w:t>
      </w:r>
    </w:p>
    <w:p w:rsidR="00923DD6" w:rsidRPr="001C4515" w:rsidRDefault="00923DD6" w:rsidP="00923DD6">
      <w:pPr>
        <w:pStyle w:val="a8"/>
        <w:spacing w:after="0"/>
        <w:ind w:left="567"/>
        <w:jc w:val="both"/>
        <w:rPr>
          <w:i/>
          <w:sz w:val="24"/>
          <w:szCs w:val="24"/>
          <w:lang w:val="bg-BG"/>
        </w:rPr>
      </w:pPr>
    </w:p>
    <w:p w:rsidR="00923DD6" w:rsidRPr="001C4515" w:rsidRDefault="00923DD6" w:rsidP="00923DD6">
      <w:pPr>
        <w:pStyle w:val="a8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>арх.Костадинова</w:t>
      </w:r>
    </w:p>
    <w:p w:rsidR="00923DD6" w:rsidRPr="001C4515" w:rsidRDefault="00923DD6" w:rsidP="00923DD6">
      <w:pPr>
        <w:pStyle w:val="a8"/>
        <w:spacing w:after="0"/>
        <w:ind w:left="567"/>
        <w:jc w:val="both"/>
        <w:rPr>
          <w:i/>
          <w:sz w:val="24"/>
          <w:szCs w:val="24"/>
          <w:lang w:val="bg-BG"/>
        </w:rPr>
      </w:pPr>
      <w:r w:rsidRPr="001C4515">
        <w:rPr>
          <w:i/>
          <w:sz w:val="24"/>
          <w:szCs w:val="24"/>
          <w:lang w:val="bg-BG"/>
        </w:rPr>
        <w:t>Гл.архитект на Община Априлци</w:t>
      </w:r>
    </w:p>
    <w:p w:rsidR="001C4515" w:rsidRDefault="001C4515" w:rsidP="001C4515">
      <w:pPr>
        <w:ind w:left="567" w:right="29"/>
        <w:rPr>
          <w:lang w:val="bg-BG"/>
        </w:rPr>
      </w:pPr>
    </w:p>
    <w:p w:rsidR="00AE0051" w:rsidRPr="00AE0051" w:rsidRDefault="00AE0051" w:rsidP="001C4515">
      <w:pPr>
        <w:ind w:left="567" w:right="29"/>
        <w:rPr>
          <w:i/>
          <w:lang w:val="bg-BG"/>
        </w:rPr>
      </w:pPr>
      <w:r w:rsidRPr="00AE0051">
        <w:rPr>
          <w:i/>
          <w:lang w:val="bg-BG"/>
        </w:rPr>
        <w:t>Аделина Еленкова-Балджиева</w:t>
      </w:r>
    </w:p>
    <w:p w:rsidR="00AE0051" w:rsidRPr="00AE0051" w:rsidRDefault="00AE0051" w:rsidP="001C4515">
      <w:pPr>
        <w:ind w:left="567" w:right="29"/>
        <w:rPr>
          <w:i/>
          <w:lang w:val="bg-BG"/>
        </w:rPr>
      </w:pPr>
      <w:r w:rsidRPr="00AE0051">
        <w:rPr>
          <w:i/>
          <w:lang w:val="bg-BG"/>
        </w:rPr>
        <w:t>/</w:t>
      </w:r>
      <w:r>
        <w:rPr>
          <w:i/>
          <w:lang w:val="bg-BG"/>
        </w:rPr>
        <w:t>ст. специалист Екология и Инспекторат/</w:t>
      </w:r>
    </w:p>
    <w:sectPr w:rsidR="00AE0051" w:rsidRPr="00AE0051" w:rsidSect="00AE0051">
      <w:pgSz w:w="11906" w:h="16838"/>
      <w:pgMar w:top="709" w:right="926" w:bottom="993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EA" w:rsidRDefault="009C1AEA">
      <w:r>
        <w:separator/>
      </w:r>
    </w:p>
  </w:endnote>
  <w:endnote w:type="continuationSeparator" w:id="0">
    <w:p w:rsidR="009C1AEA" w:rsidRDefault="009C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EA" w:rsidRDefault="009C1AEA">
      <w:r>
        <w:separator/>
      </w:r>
    </w:p>
  </w:footnote>
  <w:footnote w:type="continuationSeparator" w:id="0">
    <w:p w:rsidR="009C1AEA" w:rsidRDefault="009C1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130"/>
    <w:multiLevelType w:val="multilevel"/>
    <w:tmpl w:val="D26E7BE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">
    <w:nsid w:val="310D0EDE"/>
    <w:multiLevelType w:val="hybridMultilevel"/>
    <w:tmpl w:val="A22E57F0"/>
    <w:lvl w:ilvl="0" w:tplc="6FAA6C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4056A2A"/>
    <w:multiLevelType w:val="hybridMultilevel"/>
    <w:tmpl w:val="55586D9A"/>
    <w:lvl w:ilvl="0" w:tplc="568A84D4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A52157D"/>
    <w:multiLevelType w:val="hybridMultilevel"/>
    <w:tmpl w:val="4C70E07C"/>
    <w:lvl w:ilvl="0" w:tplc="FC9ED67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6C52BD9"/>
    <w:multiLevelType w:val="hybridMultilevel"/>
    <w:tmpl w:val="0BA03D6C"/>
    <w:lvl w:ilvl="0" w:tplc="0402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57ED55EF"/>
    <w:multiLevelType w:val="hybridMultilevel"/>
    <w:tmpl w:val="E77E7E54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632775"/>
    <w:multiLevelType w:val="multilevel"/>
    <w:tmpl w:val="60C28A1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6A8F33D3"/>
    <w:multiLevelType w:val="multilevel"/>
    <w:tmpl w:val="E440E9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01D5D0C"/>
    <w:multiLevelType w:val="hybridMultilevel"/>
    <w:tmpl w:val="D26E7BE4"/>
    <w:lvl w:ilvl="0" w:tplc="0402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71866C6D"/>
    <w:multiLevelType w:val="multilevel"/>
    <w:tmpl w:val="D26E7BE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7CE704A4"/>
    <w:multiLevelType w:val="multilevel"/>
    <w:tmpl w:val="E440E96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1B3866"/>
    <w:multiLevelType w:val="multilevel"/>
    <w:tmpl w:val="E440E9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B4988"/>
    <w:rsid w:val="00001FA2"/>
    <w:rsid w:val="00002C54"/>
    <w:rsid w:val="000071D4"/>
    <w:rsid w:val="00007980"/>
    <w:rsid w:val="00011B06"/>
    <w:rsid w:val="000124EC"/>
    <w:rsid w:val="00012DE9"/>
    <w:rsid w:val="000174A9"/>
    <w:rsid w:val="000213AB"/>
    <w:rsid w:val="00024669"/>
    <w:rsid w:val="00030153"/>
    <w:rsid w:val="00031A12"/>
    <w:rsid w:val="00031CD3"/>
    <w:rsid w:val="000341A7"/>
    <w:rsid w:val="000400FC"/>
    <w:rsid w:val="00040962"/>
    <w:rsid w:val="00044963"/>
    <w:rsid w:val="00047BD2"/>
    <w:rsid w:val="00057228"/>
    <w:rsid w:val="00060014"/>
    <w:rsid w:val="00064954"/>
    <w:rsid w:val="00067DAB"/>
    <w:rsid w:val="00087B8D"/>
    <w:rsid w:val="000948FF"/>
    <w:rsid w:val="000A62F2"/>
    <w:rsid w:val="000A6F88"/>
    <w:rsid w:val="000B1381"/>
    <w:rsid w:val="000B52AD"/>
    <w:rsid w:val="000B7FCD"/>
    <w:rsid w:val="000C2312"/>
    <w:rsid w:val="000D2DDE"/>
    <w:rsid w:val="000D2E9D"/>
    <w:rsid w:val="000D3202"/>
    <w:rsid w:val="000E0EBF"/>
    <w:rsid w:val="000E26D3"/>
    <w:rsid w:val="000E2B89"/>
    <w:rsid w:val="000E3722"/>
    <w:rsid w:val="000E5345"/>
    <w:rsid w:val="000F37A0"/>
    <w:rsid w:val="000F6369"/>
    <w:rsid w:val="00101CBA"/>
    <w:rsid w:val="00112801"/>
    <w:rsid w:val="00113F8D"/>
    <w:rsid w:val="0011666C"/>
    <w:rsid w:val="00120869"/>
    <w:rsid w:val="0012098F"/>
    <w:rsid w:val="001210D8"/>
    <w:rsid w:val="00121EB5"/>
    <w:rsid w:val="00124FE2"/>
    <w:rsid w:val="00127821"/>
    <w:rsid w:val="00127CB0"/>
    <w:rsid w:val="00133633"/>
    <w:rsid w:val="001510B2"/>
    <w:rsid w:val="00161111"/>
    <w:rsid w:val="00170856"/>
    <w:rsid w:val="001718A0"/>
    <w:rsid w:val="0017197A"/>
    <w:rsid w:val="00174C8F"/>
    <w:rsid w:val="00180AC2"/>
    <w:rsid w:val="001978F7"/>
    <w:rsid w:val="001A262B"/>
    <w:rsid w:val="001C1841"/>
    <w:rsid w:val="001C4515"/>
    <w:rsid w:val="001C5490"/>
    <w:rsid w:val="001D0469"/>
    <w:rsid w:val="001D2FA5"/>
    <w:rsid w:val="001D3EE0"/>
    <w:rsid w:val="001F40AA"/>
    <w:rsid w:val="001F5CFD"/>
    <w:rsid w:val="001F6849"/>
    <w:rsid w:val="00200130"/>
    <w:rsid w:val="00200B56"/>
    <w:rsid w:val="00203947"/>
    <w:rsid w:val="0021230A"/>
    <w:rsid w:val="00215120"/>
    <w:rsid w:val="00223634"/>
    <w:rsid w:val="00226F66"/>
    <w:rsid w:val="00230DCB"/>
    <w:rsid w:val="00233021"/>
    <w:rsid w:val="00234A46"/>
    <w:rsid w:val="00240A41"/>
    <w:rsid w:val="002469D6"/>
    <w:rsid w:val="00250D66"/>
    <w:rsid w:val="0025200E"/>
    <w:rsid w:val="0026076B"/>
    <w:rsid w:val="00265467"/>
    <w:rsid w:val="00296333"/>
    <w:rsid w:val="0029702C"/>
    <w:rsid w:val="002A229D"/>
    <w:rsid w:val="002A2BC4"/>
    <w:rsid w:val="002A38A9"/>
    <w:rsid w:val="002A6337"/>
    <w:rsid w:val="002B29F4"/>
    <w:rsid w:val="002B4988"/>
    <w:rsid w:val="002C1897"/>
    <w:rsid w:val="002C20F3"/>
    <w:rsid w:val="002C39C7"/>
    <w:rsid w:val="002C5D4E"/>
    <w:rsid w:val="002D2FFB"/>
    <w:rsid w:val="002E6B96"/>
    <w:rsid w:val="002F0D79"/>
    <w:rsid w:val="002F15CC"/>
    <w:rsid w:val="002F6992"/>
    <w:rsid w:val="00303692"/>
    <w:rsid w:val="00305E3D"/>
    <w:rsid w:val="003101FA"/>
    <w:rsid w:val="00320FED"/>
    <w:rsid w:val="00322322"/>
    <w:rsid w:val="00325F68"/>
    <w:rsid w:val="00330913"/>
    <w:rsid w:val="00331EF7"/>
    <w:rsid w:val="00352C8E"/>
    <w:rsid w:val="0035435D"/>
    <w:rsid w:val="003564DA"/>
    <w:rsid w:val="003571C8"/>
    <w:rsid w:val="00387873"/>
    <w:rsid w:val="00395C69"/>
    <w:rsid w:val="003963DD"/>
    <w:rsid w:val="00397FB3"/>
    <w:rsid w:val="003A5999"/>
    <w:rsid w:val="003A7A3F"/>
    <w:rsid w:val="003C595E"/>
    <w:rsid w:val="003D062F"/>
    <w:rsid w:val="003D2A65"/>
    <w:rsid w:val="003D2CF7"/>
    <w:rsid w:val="003D35AD"/>
    <w:rsid w:val="003D61BD"/>
    <w:rsid w:val="003E2919"/>
    <w:rsid w:val="003F121A"/>
    <w:rsid w:val="003F2982"/>
    <w:rsid w:val="003F687D"/>
    <w:rsid w:val="003F7362"/>
    <w:rsid w:val="0040175E"/>
    <w:rsid w:val="0040609F"/>
    <w:rsid w:val="00411277"/>
    <w:rsid w:val="004166B7"/>
    <w:rsid w:val="00416912"/>
    <w:rsid w:val="004270C5"/>
    <w:rsid w:val="00433B7D"/>
    <w:rsid w:val="00440D1F"/>
    <w:rsid w:val="00441ED2"/>
    <w:rsid w:val="0044249C"/>
    <w:rsid w:val="00450215"/>
    <w:rsid w:val="00451298"/>
    <w:rsid w:val="00451365"/>
    <w:rsid w:val="004604DA"/>
    <w:rsid w:val="00460AA6"/>
    <w:rsid w:val="00481612"/>
    <w:rsid w:val="00487FA1"/>
    <w:rsid w:val="00492364"/>
    <w:rsid w:val="004A2C20"/>
    <w:rsid w:val="004A54B4"/>
    <w:rsid w:val="004B1245"/>
    <w:rsid w:val="004B4769"/>
    <w:rsid w:val="004C075A"/>
    <w:rsid w:val="004C68E8"/>
    <w:rsid w:val="004D00D3"/>
    <w:rsid w:val="004D1A72"/>
    <w:rsid w:val="004D20C2"/>
    <w:rsid w:val="004E33B4"/>
    <w:rsid w:val="004E7D01"/>
    <w:rsid w:val="00513DD0"/>
    <w:rsid w:val="0053324B"/>
    <w:rsid w:val="005341B3"/>
    <w:rsid w:val="0053714A"/>
    <w:rsid w:val="00542B40"/>
    <w:rsid w:val="00544512"/>
    <w:rsid w:val="00556A53"/>
    <w:rsid w:val="00563698"/>
    <w:rsid w:val="00564383"/>
    <w:rsid w:val="005702B2"/>
    <w:rsid w:val="00583F0F"/>
    <w:rsid w:val="005858BB"/>
    <w:rsid w:val="00592276"/>
    <w:rsid w:val="00594528"/>
    <w:rsid w:val="00595241"/>
    <w:rsid w:val="00596957"/>
    <w:rsid w:val="0059726E"/>
    <w:rsid w:val="005A644D"/>
    <w:rsid w:val="005A6FB9"/>
    <w:rsid w:val="005A7754"/>
    <w:rsid w:val="005B524D"/>
    <w:rsid w:val="005B54E9"/>
    <w:rsid w:val="005C47DD"/>
    <w:rsid w:val="005D6517"/>
    <w:rsid w:val="005D68EE"/>
    <w:rsid w:val="005D69AC"/>
    <w:rsid w:val="005E5F24"/>
    <w:rsid w:val="005F0285"/>
    <w:rsid w:val="00603444"/>
    <w:rsid w:val="00614630"/>
    <w:rsid w:val="00615407"/>
    <w:rsid w:val="00622DF5"/>
    <w:rsid w:val="00625C38"/>
    <w:rsid w:val="00626832"/>
    <w:rsid w:val="006417BA"/>
    <w:rsid w:val="0064205D"/>
    <w:rsid w:val="00643D50"/>
    <w:rsid w:val="0064621F"/>
    <w:rsid w:val="00652410"/>
    <w:rsid w:val="006575B1"/>
    <w:rsid w:val="006671FC"/>
    <w:rsid w:val="00683344"/>
    <w:rsid w:val="00683F31"/>
    <w:rsid w:val="006905CB"/>
    <w:rsid w:val="006920F0"/>
    <w:rsid w:val="006B21B2"/>
    <w:rsid w:val="006B58E7"/>
    <w:rsid w:val="006C3D52"/>
    <w:rsid w:val="006C5824"/>
    <w:rsid w:val="006D7230"/>
    <w:rsid w:val="006E0559"/>
    <w:rsid w:val="006E1A4F"/>
    <w:rsid w:val="006E2645"/>
    <w:rsid w:val="006E3BC7"/>
    <w:rsid w:val="006E43C4"/>
    <w:rsid w:val="006E5EFA"/>
    <w:rsid w:val="006F6A70"/>
    <w:rsid w:val="007023CE"/>
    <w:rsid w:val="007235A4"/>
    <w:rsid w:val="00732678"/>
    <w:rsid w:val="00742889"/>
    <w:rsid w:val="0074608F"/>
    <w:rsid w:val="00753513"/>
    <w:rsid w:val="00754DA5"/>
    <w:rsid w:val="00761933"/>
    <w:rsid w:val="00762A39"/>
    <w:rsid w:val="00766D03"/>
    <w:rsid w:val="007721B8"/>
    <w:rsid w:val="007906B6"/>
    <w:rsid w:val="007A0905"/>
    <w:rsid w:val="007A2A8A"/>
    <w:rsid w:val="007A6A59"/>
    <w:rsid w:val="007B3027"/>
    <w:rsid w:val="007C785F"/>
    <w:rsid w:val="007D3445"/>
    <w:rsid w:val="007D4594"/>
    <w:rsid w:val="007E0EBC"/>
    <w:rsid w:val="007E13A5"/>
    <w:rsid w:val="00801FCA"/>
    <w:rsid w:val="0080272F"/>
    <w:rsid w:val="00804067"/>
    <w:rsid w:val="00810AC8"/>
    <w:rsid w:val="00820C60"/>
    <w:rsid w:val="0082517C"/>
    <w:rsid w:val="00837219"/>
    <w:rsid w:val="00841FC9"/>
    <w:rsid w:val="00842264"/>
    <w:rsid w:val="00844C69"/>
    <w:rsid w:val="00845073"/>
    <w:rsid w:val="0084527B"/>
    <w:rsid w:val="008501F1"/>
    <w:rsid w:val="00850A12"/>
    <w:rsid w:val="008537A2"/>
    <w:rsid w:val="00854A92"/>
    <w:rsid w:val="00863EEC"/>
    <w:rsid w:val="00865D1B"/>
    <w:rsid w:val="00866C86"/>
    <w:rsid w:val="00867B46"/>
    <w:rsid w:val="00870E61"/>
    <w:rsid w:val="00872854"/>
    <w:rsid w:val="0087291B"/>
    <w:rsid w:val="00873699"/>
    <w:rsid w:val="00890CBD"/>
    <w:rsid w:val="008A03ED"/>
    <w:rsid w:val="008A5BA3"/>
    <w:rsid w:val="008B61E2"/>
    <w:rsid w:val="008C7A57"/>
    <w:rsid w:val="008D3F86"/>
    <w:rsid w:val="008D5555"/>
    <w:rsid w:val="008E0488"/>
    <w:rsid w:val="008E5374"/>
    <w:rsid w:val="008E63C4"/>
    <w:rsid w:val="008F2DE1"/>
    <w:rsid w:val="00900E08"/>
    <w:rsid w:val="00923DD6"/>
    <w:rsid w:val="00931AEC"/>
    <w:rsid w:val="009366C6"/>
    <w:rsid w:val="00937AFF"/>
    <w:rsid w:val="00941DA8"/>
    <w:rsid w:val="009427E5"/>
    <w:rsid w:val="00951AB1"/>
    <w:rsid w:val="009661DF"/>
    <w:rsid w:val="00970FD5"/>
    <w:rsid w:val="0097236B"/>
    <w:rsid w:val="00973476"/>
    <w:rsid w:val="00973727"/>
    <w:rsid w:val="00977830"/>
    <w:rsid w:val="00987C96"/>
    <w:rsid w:val="00994A6C"/>
    <w:rsid w:val="00995931"/>
    <w:rsid w:val="009A05E1"/>
    <w:rsid w:val="009A7D92"/>
    <w:rsid w:val="009B3B8D"/>
    <w:rsid w:val="009B3F4B"/>
    <w:rsid w:val="009B7E86"/>
    <w:rsid w:val="009C1AEA"/>
    <w:rsid w:val="009D0742"/>
    <w:rsid w:val="009D0DBA"/>
    <w:rsid w:val="009D390E"/>
    <w:rsid w:val="009D5238"/>
    <w:rsid w:val="009F30B9"/>
    <w:rsid w:val="009F3721"/>
    <w:rsid w:val="009F4E46"/>
    <w:rsid w:val="00A00148"/>
    <w:rsid w:val="00A04996"/>
    <w:rsid w:val="00A0572C"/>
    <w:rsid w:val="00A126FE"/>
    <w:rsid w:val="00A13783"/>
    <w:rsid w:val="00A14A18"/>
    <w:rsid w:val="00A22A21"/>
    <w:rsid w:val="00A26904"/>
    <w:rsid w:val="00A31E4D"/>
    <w:rsid w:val="00A335DF"/>
    <w:rsid w:val="00A4335D"/>
    <w:rsid w:val="00A46065"/>
    <w:rsid w:val="00A46900"/>
    <w:rsid w:val="00A46EFF"/>
    <w:rsid w:val="00A528D3"/>
    <w:rsid w:val="00A540D4"/>
    <w:rsid w:val="00A545DB"/>
    <w:rsid w:val="00A54B19"/>
    <w:rsid w:val="00A57104"/>
    <w:rsid w:val="00A60E10"/>
    <w:rsid w:val="00A7036E"/>
    <w:rsid w:val="00A74D36"/>
    <w:rsid w:val="00A81DC6"/>
    <w:rsid w:val="00AA70E3"/>
    <w:rsid w:val="00AB1A2D"/>
    <w:rsid w:val="00AB3644"/>
    <w:rsid w:val="00AC3C06"/>
    <w:rsid w:val="00AC3D87"/>
    <w:rsid w:val="00AC7840"/>
    <w:rsid w:val="00AD07F8"/>
    <w:rsid w:val="00AD1E2D"/>
    <w:rsid w:val="00AD245E"/>
    <w:rsid w:val="00AD2F89"/>
    <w:rsid w:val="00AE0051"/>
    <w:rsid w:val="00AE1DF8"/>
    <w:rsid w:val="00AE2BE3"/>
    <w:rsid w:val="00AE7C56"/>
    <w:rsid w:val="00AF5EDF"/>
    <w:rsid w:val="00B0003C"/>
    <w:rsid w:val="00B00330"/>
    <w:rsid w:val="00B07220"/>
    <w:rsid w:val="00B15662"/>
    <w:rsid w:val="00B16EF1"/>
    <w:rsid w:val="00B273B0"/>
    <w:rsid w:val="00B2792A"/>
    <w:rsid w:val="00B37176"/>
    <w:rsid w:val="00B464D2"/>
    <w:rsid w:val="00B54C68"/>
    <w:rsid w:val="00B60E27"/>
    <w:rsid w:val="00B72C22"/>
    <w:rsid w:val="00B83926"/>
    <w:rsid w:val="00B94CE9"/>
    <w:rsid w:val="00B957B4"/>
    <w:rsid w:val="00B960F4"/>
    <w:rsid w:val="00B96EAD"/>
    <w:rsid w:val="00BA1F21"/>
    <w:rsid w:val="00BA51ED"/>
    <w:rsid w:val="00BA5CDA"/>
    <w:rsid w:val="00BB0014"/>
    <w:rsid w:val="00BB4A86"/>
    <w:rsid w:val="00BB7EE9"/>
    <w:rsid w:val="00BD3354"/>
    <w:rsid w:val="00BD44B6"/>
    <w:rsid w:val="00BD765E"/>
    <w:rsid w:val="00BF0EC6"/>
    <w:rsid w:val="00BF625A"/>
    <w:rsid w:val="00C1014A"/>
    <w:rsid w:val="00C10DC7"/>
    <w:rsid w:val="00C1377E"/>
    <w:rsid w:val="00C159EF"/>
    <w:rsid w:val="00C210D3"/>
    <w:rsid w:val="00C2633B"/>
    <w:rsid w:val="00C31B01"/>
    <w:rsid w:val="00C33AC8"/>
    <w:rsid w:val="00C416C1"/>
    <w:rsid w:val="00C5392F"/>
    <w:rsid w:val="00C55133"/>
    <w:rsid w:val="00C55F08"/>
    <w:rsid w:val="00C57DD9"/>
    <w:rsid w:val="00C57EF4"/>
    <w:rsid w:val="00C63A65"/>
    <w:rsid w:val="00C64AFA"/>
    <w:rsid w:val="00C65DC9"/>
    <w:rsid w:val="00C70B9F"/>
    <w:rsid w:val="00C74424"/>
    <w:rsid w:val="00C77719"/>
    <w:rsid w:val="00C81EA5"/>
    <w:rsid w:val="00C93707"/>
    <w:rsid w:val="00C9686F"/>
    <w:rsid w:val="00CA2D1E"/>
    <w:rsid w:val="00CB095E"/>
    <w:rsid w:val="00CB41F3"/>
    <w:rsid w:val="00CC0748"/>
    <w:rsid w:val="00CC3682"/>
    <w:rsid w:val="00CC3810"/>
    <w:rsid w:val="00CC5061"/>
    <w:rsid w:val="00CD2601"/>
    <w:rsid w:val="00CE0408"/>
    <w:rsid w:val="00CE2F01"/>
    <w:rsid w:val="00CE50F5"/>
    <w:rsid w:val="00CE58A7"/>
    <w:rsid w:val="00CE67DD"/>
    <w:rsid w:val="00CF0C97"/>
    <w:rsid w:val="00CF4F92"/>
    <w:rsid w:val="00CF6B8F"/>
    <w:rsid w:val="00CF7B85"/>
    <w:rsid w:val="00D05082"/>
    <w:rsid w:val="00D07245"/>
    <w:rsid w:val="00D11B61"/>
    <w:rsid w:val="00D12854"/>
    <w:rsid w:val="00D2506F"/>
    <w:rsid w:val="00D250C5"/>
    <w:rsid w:val="00D32A80"/>
    <w:rsid w:val="00D40133"/>
    <w:rsid w:val="00D51E89"/>
    <w:rsid w:val="00D520AB"/>
    <w:rsid w:val="00D52F2D"/>
    <w:rsid w:val="00D532E1"/>
    <w:rsid w:val="00D60C16"/>
    <w:rsid w:val="00D61B05"/>
    <w:rsid w:val="00D644F3"/>
    <w:rsid w:val="00D64ABD"/>
    <w:rsid w:val="00D651DD"/>
    <w:rsid w:val="00D712FD"/>
    <w:rsid w:val="00D72896"/>
    <w:rsid w:val="00D72E60"/>
    <w:rsid w:val="00D73CF6"/>
    <w:rsid w:val="00D745F2"/>
    <w:rsid w:val="00D80CC1"/>
    <w:rsid w:val="00D83327"/>
    <w:rsid w:val="00D85739"/>
    <w:rsid w:val="00D86E58"/>
    <w:rsid w:val="00D92BC0"/>
    <w:rsid w:val="00DA58F9"/>
    <w:rsid w:val="00DB069F"/>
    <w:rsid w:val="00DB4BAE"/>
    <w:rsid w:val="00DB5799"/>
    <w:rsid w:val="00DB5EA3"/>
    <w:rsid w:val="00DC22D3"/>
    <w:rsid w:val="00DD3E4D"/>
    <w:rsid w:val="00DD495F"/>
    <w:rsid w:val="00DE7A92"/>
    <w:rsid w:val="00E06800"/>
    <w:rsid w:val="00E16D08"/>
    <w:rsid w:val="00E20874"/>
    <w:rsid w:val="00E254A4"/>
    <w:rsid w:val="00E26ABB"/>
    <w:rsid w:val="00E31E12"/>
    <w:rsid w:val="00E36EA6"/>
    <w:rsid w:val="00E41F11"/>
    <w:rsid w:val="00E42F1E"/>
    <w:rsid w:val="00E520A9"/>
    <w:rsid w:val="00E5409E"/>
    <w:rsid w:val="00E5630E"/>
    <w:rsid w:val="00E56DCC"/>
    <w:rsid w:val="00E64CF9"/>
    <w:rsid w:val="00E75EA3"/>
    <w:rsid w:val="00E93408"/>
    <w:rsid w:val="00EB1BB0"/>
    <w:rsid w:val="00EB75E1"/>
    <w:rsid w:val="00EC0415"/>
    <w:rsid w:val="00EC25E0"/>
    <w:rsid w:val="00EC4603"/>
    <w:rsid w:val="00EC7AD2"/>
    <w:rsid w:val="00ED6C7B"/>
    <w:rsid w:val="00EE1BE8"/>
    <w:rsid w:val="00EF46A2"/>
    <w:rsid w:val="00EF691C"/>
    <w:rsid w:val="00F00C0F"/>
    <w:rsid w:val="00F131C6"/>
    <w:rsid w:val="00F272EF"/>
    <w:rsid w:val="00F33679"/>
    <w:rsid w:val="00F33D07"/>
    <w:rsid w:val="00F33D77"/>
    <w:rsid w:val="00F34F15"/>
    <w:rsid w:val="00F36E6B"/>
    <w:rsid w:val="00F51857"/>
    <w:rsid w:val="00F51BE6"/>
    <w:rsid w:val="00F543B6"/>
    <w:rsid w:val="00F6095E"/>
    <w:rsid w:val="00F60C3E"/>
    <w:rsid w:val="00F62ABB"/>
    <w:rsid w:val="00F66EAB"/>
    <w:rsid w:val="00F700E3"/>
    <w:rsid w:val="00F721BB"/>
    <w:rsid w:val="00F7294E"/>
    <w:rsid w:val="00FA2B50"/>
    <w:rsid w:val="00FA3121"/>
    <w:rsid w:val="00FA32AC"/>
    <w:rsid w:val="00FA6919"/>
    <w:rsid w:val="00FB31F4"/>
    <w:rsid w:val="00FB3416"/>
    <w:rsid w:val="00FC289D"/>
    <w:rsid w:val="00FD41D8"/>
    <w:rsid w:val="00FE4F52"/>
    <w:rsid w:val="00FF17BD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F2D"/>
    <w:rPr>
      <w:sz w:val="24"/>
      <w:szCs w:val="24"/>
      <w:lang w:val="en-GB"/>
    </w:rPr>
  </w:style>
  <w:style w:type="paragraph" w:styleId="1">
    <w:name w:val="heading 1"/>
    <w:basedOn w:val="a"/>
    <w:next w:val="a"/>
    <w:qFormat/>
    <w:rsid w:val="00D52F2D"/>
    <w:pPr>
      <w:keepNext/>
      <w:numPr>
        <w:numId w:val="5"/>
      </w:numPr>
      <w:outlineLvl w:val="0"/>
    </w:pPr>
    <w:rPr>
      <w:b/>
      <w:bCs/>
      <w:i/>
      <w:iCs/>
      <w:sz w:val="40"/>
      <w:lang w:val="bg-BG"/>
    </w:rPr>
  </w:style>
  <w:style w:type="paragraph" w:styleId="2">
    <w:name w:val="heading 2"/>
    <w:basedOn w:val="a"/>
    <w:next w:val="a"/>
    <w:qFormat/>
    <w:rsid w:val="00D52F2D"/>
    <w:pPr>
      <w:keepNext/>
      <w:numPr>
        <w:ilvl w:val="1"/>
        <w:numId w:val="5"/>
      </w:numPr>
      <w:jc w:val="right"/>
      <w:outlineLvl w:val="1"/>
    </w:pPr>
    <w:rPr>
      <w:b/>
      <w:bCs/>
      <w:sz w:val="23"/>
      <w:lang w:val="en-US"/>
    </w:rPr>
  </w:style>
  <w:style w:type="paragraph" w:styleId="3">
    <w:name w:val="heading 3"/>
    <w:basedOn w:val="a"/>
    <w:next w:val="a"/>
    <w:qFormat/>
    <w:rsid w:val="00D52F2D"/>
    <w:pPr>
      <w:keepNext/>
      <w:numPr>
        <w:ilvl w:val="2"/>
        <w:numId w:val="5"/>
      </w:numPr>
      <w:jc w:val="right"/>
      <w:outlineLvl w:val="2"/>
    </w:pPr>
    <w:rPr>
      <w:b/>
      <w:bCs/>
      <w:lang w:val="bg-BG"/>
    </w:rPr>
  </w:style>
  <w:style w:type="paragraph" w:styleId="4">
    <w:name w:val="heading 4"/>
    <w:basedOn w:val="a"/>
    <w:next w:val="a"/>
    <w:qFormat/>
    <w:rsid w:val="002A38A9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A38A9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A38A9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A38A9"/>
    <w:pPr>
      <w:numPr>
        <w:ilvl w:val="6"/>
        <w:numId w:val="5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A38A9"/>
    <w:pPr>
      <w:numPr>
        <w:ilvl w:val="7"/>
        <w:numId w:val="5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A38A9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2F2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52F2D"/>
    <w:pPr>
      <w:tabs>
        <w:tab w:val="center" w:pos="4153"/>
        <w:tab w:val="right" w:pos="8306"/>
      </w:tabs>
    </w:pPr>
  </w:style>
  <w:style w:type="character" w:styleId="a5">
    <w:name w:val="Hyperlink"/>
    <w:rsid w:val="00D52F2D"/>
    <w:rPr>
      <w:color w:val="0000FF"/>
      <w:u w:val="single"/>
    </w:rPr>
  </w:style>
  <w:style w:type="paragraph" w:styleId="a6">
    <w:name w:val="Balloon Text"/>
    <w:basedOn w:val="a"/>
    <w:link w:val="a7"/>
    <w:rsid w:val="005F0285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rsid w:val="005F0285"/>
    <w:rPr>
      <w:rFonts w:ascii="Tahoma" w:hAnsi="Tahoma" w:cs="Tahoma"/>
      <w:sz w:val="16"/>
      <w:szCs w:val="16"/>
      <w:lang w:val="en-GB" w:eastAsia="en-US"/>
    </w:rPr>
  </w:style>
  <w:style w:type="paragraph" w:styleId="a8">
    <w:name w:val="Body Text Indent"/>
    <w:basedOn w:val="a"/>
    <w:link w:val="a9"/>
    <w:unhideWhenUsed/>
    <w:rsid w:val="001C4515"/>
    <w:pPr>
      <w:spacing w:after="120"/>
      <w:ind w:left="283"/>
    </w:pPr>
    <w:rPr>
      <w:sz w:val="20"/>
      <w:szCs w:val="20"/>
      <w:lang w:val="en-US" w:eastAsia="bg-BG"/>
    </w:rPr>
  </w:style>
  <w:style w:type="character" w:customStyle="1" w:styleId="a9">
    <w:name w:val="Основен текст с отстъп Знак"/>
    <w:basedOn w:val="a0"/>
    <w:link w:val="a8"/>
    <w:rsid w:val="001C451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Lovech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ddd</cp:lastModifiedBy>
  <cp:revision>2</cp:revision>
  <cp:lastPrinted>2014-11-12T08:27:00Z</cp:lastPrinted>
  <dcterms:created xsi:type="dcterms:W3CDTF">2017-11-13T08:22:00Z</dcterms:created>
  <dcterms:modified xsi:type="dcterms:W3CDTF">2017-11-13T08:22:00Z</dcterms:modified>
</cp:coreProperties>
</file>